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6DD0E" w14:textId="2BD2EEDA" w:rsidR="00D12567" w:rsidRPr="003D7B04" w:rsidRDefault="00365146" w:rsidP="0074616A">
      <w:pPr>
        <w:widowControl w:val="0"/>
        <w:contextualSpacing/>
        <w:jc w:val="center"/>
        <w:rPr>
          <w:rFonts w:cs="Calibri"/>
          <w:szCs w:val="24"/>
        </w:rPr>
      </w:pPr>
      <w:r>
        <w:rPr>
          <w:rFonts w:cs="Calibri"/>
          <w:b/>
          <w:szCs w:val="24"/>
        </w:rPr>
        <w:t>Usnesení</w:t>
      </w:r>
      <w:r w:rsidR="00D12567" w:rsidRPr="003D7B04">
        <w:rPr>
          <w:rFonts w:cs="Calibri"/>
          <w:b/>
          <w:szCs w:val="24"/>
        </w:rPr>
        <w:t xml:space="preserve"> č. </w:t>
      </w:r>
      <w:r w:rsidR="00A50ADD">
        <w:rPr>
          <w:rFonts w:cs="Calibri"/>
          <w:b/>
          <w:szCs w:val="24"/>
        </w:rPr>
        <w:t>1</w:t>
      </w:r>
      <w:r w:rsidR="00467300">
        <w:rPr>
          <w:rFonts w:cs="Calibri"/>
          <w:b/>
          <w:szCs w:val="24"/>
        </w:rPr>
        <w:t>6</w:t>
      </w:r>
      <w:r w:rsidR="00D12567" w:rsidRPr="003D7B04">
        <w:rPr>
          <w:rFonts w:cs="Calibri"/>
          <w:b/>
          <w:szCs w:val="24"/>
        </w:rPr>
        <w:t>/202</w:t>
      </w:r>
      <w:r w:rsidR="00C82849">
        <w:rPr>
          <w:rFonts w:cs="Calibri"/>
          <w:b/>
          <w:szCs w:val="24"/>
        </w:rPr>
        <w:t>4</w:t>
      </w:r>
    </w:p>
    <w:p w14:paraId="260B6A15" w14:textId="6FD9A4F3" w:rsidR="00D12567" w:rsidRPr="003D7B04" w:rsidRDefault="00D12567" w:rsidP="0074616A">
      <w:pPr>
        <w:widowControl w:val="0"/>
        <w:contextualSpacing/>
        <w:jc w:val="center"/>
        <w:rPr>
          <w:rFonts w:cs="Calibri"/>
          <w:szCs w:val="24"/>
        </w:rPr>
      </w:pPr>
      <w:r w:rsidRPr="003D7B04">
        <w:rPr>
          <w:rFonts w:cs="Calibri"/>
          <w:szCs w:val="24"/>
          <w:u w:val="single"/>
        </w:rPr>
        <w:t xml:space="preserve">ze schůze Rady města Sezimovo Ústí, konané dne </w:t>
      </w:r>
      <w:r w:rsidR="00467300">
        <w:rPr>
          <w:rFonts w:cs="Calibri"/>
          <w:szCs w:val="24"/>
          <w:u w:val="single"/>
        </w:rPr>
        <w:t>27</w:t>
      </w:r>
      <w:r w:rsidR="00E03895">
        <w:rPr>
          <w:rFonts w:cs="Calibri"/>
          <w:szCs w:val="24"/>
          <w:u w:val="single"/>
        </w:rPr>
        <w:t>.05</w:t>
      </w:r>
      <w:r>
        <w:rPr>
          <w:rFonts w:cs="Calibri"/>
          <w:szCs w:val="24"/>
          <w:u w:val="single"/>
        </w:rPr>
        <w:t>.202</w:t>
      </w:r>
      <w:r w:rsidR="00C82849">
        <w:rPr>
          <w:rFonts w:cs="Calibri"/>
          <w:szCs w:val="24"/>
          <w:u w:val="single"/>
        </w:rPr>
        <w:t>4</w:t>
      </w:r>
    </w:p>
    <w:p w14:paraId="1EF1752F" w14:textId="77777777" w:rsidR="00D12567" w:rsidRPr="003D7B04" w:rsidRDefault="00D12567" w:rsidP="0074616A">
      <w:pPr>
        <w:widowControl w:val="0"/>
        <w:contextualSpacing/>
        <w:jc w:val="both"/>
        <w:rPr>
          <w:rFonts w:cs="Calibri"/>
          <w:szCs w:val="24"/>
          <w:u w:val="single"/>
        </w:rPr>
      </w:pPr>
    </w:p>
    <w:p w14:paraId="318B2D60" w14:textId="6281ABB2" w:rsidR="00DA22AF" w:rsidRDefault="00DA22AF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DA22AF">
        <w:rPr>
          <w:rFonts w:asciiTheme="minorHAnsi" w:hAnsiTheme="minorHAnsi" w:cstheme="minorHAnsi"/>
          <w:b/>
          <w:bCs/>
          <w:szCs w:val="24"/>
        </w:rPr>
        <w:t>CENTES – účetní závěrka 2023, návrh na rozdělení zisku, investice 2024, příplatek mimo ZK (mat. č. 183/2024)</w:t>
      </w:r>
    </w:p>
    <w:p w14:paraId="156CA219" w14:textId="77777777" w:rsidR="00263181" w:rsidRPr="003D7B04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184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ABFC1F5" w14:textId="77777777" w:rsidR="00A131DE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</w:t>
      </w:r>
    </w:p>
    <w:p w14:paraId="17A21777" w14:textId="77777777" w:rsidR="00A131DE" w:rsidRPr="00D523B4" w:rsidRDefault="00A131DE" w:rsidP="0074616A">
      <w:pPr>
        <w:widowControl w:val="0"/>
        <w:rPr>
          <w:b/>
        </w:rPr>
      </w:pPr>
      <w:r w:rsidRPr="00D523B4">
        <w:rPr>
          <w:b/>
        </w:rPr>
        <w:t xml:space="preserve">I. </w:t>
      </w:r>
      <w:r>
        <w:rPr>
          <w:b/>
        </w:rPr>
        <w:t>Schvaluje</w:t>
      </w:r>
    </w:p>
    <w:p w14:paraId="406AF6AA" w14:textId="768C88B7" w:rsidR="00A131DE" w:rsidRDefault="00A131DE" w:rsidP="0074616A">
      <w:pPr>
        <w:widowControl w:val="0"/>
        <w:jc w:val="both"/>
      </w:pPr>
      <w:r>
        <w:t xml:space="preserve">účetní závěrku společnosti </w:t>
      </w:r>
      <w:bookmarkStart w:id="0" w:name="_Hlk134599285"/>
      <w:r>
        <w:t>CENTES</w:t>
      </w:r>
      <w:bookmarkEnd w:id="0"/>
      <w:r>
        <w:t xml:space="preserve"> Sezimovo Ústí, a.s., IČ: 25111183, sídlem Sezimovo Ústí, Dr. E. Beneše 21/6, za r. 2023, zprávu o podnikatelské činnosti společnosti a stavu jejího majetku </w:t>
      </w:r>
      <w:r w:rsidR="000B6722">
        <w:br/>
      </w:r>
      <w:r>
        <w:t>za r. 2023, včetně zprávy nezávislého auditora.</w:t>
      </w:r>
    </w:p>
    <w:p w14:paraId="6285B55C" w14:textId="77777777" w:rsidR="00A131DE" w:rsidRPr="00CA0955" w:rsidRDefault="00A131DE" w:rsidP="0074616A">
      <w:pPr>
        <w:widowControl w:val="0"/>
        <w:jc w:val="both"/>
        <w:rPr>
          <w:b/>
        </w:rPr>
      </w:pPr>
      <w:bookmarkStart w:id="1" w:name="_Hlk40175580"/>
      <w:r w:rsidRPr="00CA0955">
        <w:rPr>
          <w:b/>
        </w:rPr>
        <w:t>II. Schvaluje</w:t>
      </w:r>
    </w:p>
    <w:p w14:paraId="3E8B7DBD" w14:textId="77777777" w:rsidR="00A131DE" w:rsidRDefault="00A131DE" w:rsidP="0074616A">
      <w:pPr>
        <w:widowControl w:val="0"/>
        <w:jc w:val="both"/>
      </w:pPr>
      <w:r>
        <w:t xml:space="preserve">návrh na </w:t>
      </w:r>
      <w:bookmarkEnd w:id="1"/>
      <w:r>
        <w:t xml:space="preserve">rozdělení zisku </w:t>
      </w:r>
      <w:r w:rsidRPr="007910A1">
        <w:t>společnosti CENTES Sezimovo Ústí, a.s.</w:t>
      </w:r>
      <w:r>
        <w:t xml:space="preserve">, IČ: 25111183, sídlem Sezimovo Ústí, Dr. E. Beneše 21/6, </w:t>
      </w:r>
      <w:r w:rsidRPr="007910A1">
        <w:t xml:space="preserve">za r. </w:t>
      </w:r>
      <w:r w:rsidRPr="00F80F1F">
        <w:t>202</w:t>
      </w:r>
      <w:r>
        <w:t>3</w:t>
      </w:r>
      <w:r w:rsidRPr="00F80F1F">
        <w:t xml:space="preserve"> po zdanění ve </w:t>
      </w:r>
      <w:r w:rsidRPr="00201CCD">
        <w:t xml:space="preserve">výši </w:t>
      </w:r>
      <w:r w:rsidRPr="00FA73A4">
        <w:t xml:space="preserve">2.078.740 </w:t>
      </w:r>
      <w:r w:rsidRPr="00201CCD">
        <w:t>Kč předložený členem představenstva po projednání v dozorčí radě tak, že uvedená částka bude převedena na účet č. 423 – Rekonstrukce, modernizace a rozvoj systému centrální dodávky tepla v Sezimově Ústí.</w:t>
      </w:r>
    </w:p>
    <w:p w14:paraId="0863840B" w14:textId="77777777" w:rsidR="00A131DE" w:rsidRPr="00FA73A4" w:rsidRDefault="00A131DE" w:rsidP="0074616A">
      <w:pPr>
        <w:widowControl w:val="0"/>
        <w:jc w:val="both"/>
        <w:rPr>
          <w:b/>
          <w:bCs/>
        </w:rPr>
      </w:pPr>
      <w:r w:rsidRPr="00FA73A4">
        <w:rPr>
          <w:b/>
          <w:bCs/>
        </w:rPr>
        <w:t>III. Schvaluje</w:t>
      </w:r>
    </w:p>
    <w:p w14:paraId="6CCD5F4D" w14:textId="2D62C17C" w:rsidR="00A131DE" w:rsidRDefault="00A131DE" w:rsidP="0074616A">
      <w:pPr>
        <w:widowControl w:val="0"/>
        <w:jc w:val="both"/>
      </w:pPr>
      <w:r w:rsidRPr="00FA73A4">
        <w:t xml:space="preserve">Ing. Josefa </w:t>
      </w:r>
      <w:proofErr w:type="spellStart"/>
      <w:r w:rsidRPr="00FA73A4">
        <w:t>Šebáka</w:t>
      </w:r>
      <w:proofErr w:type="spellEnd"/>
      <w:r w:rsidR="008F5114">
        <w:t>,</w:t>
      </w:r>
      <w:r w:rsidRPr="00FA73A4">
        <w:t xml:space="preserve"> č. </w:t>
      </w:r>
      <w:proofErr w:type="spellStart"/>
      <w:r w:rsidRPr="00FA73A4">
        <w:t>osv</w:t>
      </w:r>
      <w:proofErr w:type="spellEnd"/>
      <w:r w:rsidRPr="00FA73A4">
        <w:t>. 1900 KA ČR, Masarykova 175, Luhačovice 1900, IČ: 25812734 jako auditora účetní závěrky společnosti CENTES Sezimovo Ústí,</w:t>
      </w:r>
      <w:r>
        <w:t xml:space="preserve"> </w:t>
      </w:r>
      <w:r w:rsidRPr="00FA73A4">
        <w:t>a.s., IČ: 25111183</w:t>
      </w:r>
      <w:r w:rsidR="008F5114">
        <w:t>,</w:t>
      </w:r>
      <w:r w:rsidRPr="00FA73A4">
        <w:t xml:space="preserve"> se sídlem Sezimovo Ústí, Dr. E.</w:t>
      </w:r>
      <w:r>
        <w:t xml:space="preserve"> </w:t>
      </w:r>
      <w:r w:rsidRPr="00FA73A4">
        <w:t>Beneše 21/6</w:t>
      </w:r>
      <w:r>
        <w:t>,</w:t>
      </w:r>
      <w:r w:rsidRPr="00FA73A4">
        <w:t xml:space="preserve"> za rok 2024.</w:t>
      </w:r>
    </w:p>
    <w:p w14:paraId="1DCE0DDA" w14:textId="77777777" w:rsidR="00A131DE" w:rsidRDefault="00A131DE" w:rsidP="0074616A">
      <w:pPr>
        <w:widowControl w:val="0"/>
        <w:jc w:val="both"/>
        <w:rPr>
          <w:b/>
          <w:bCs/>
        </w:rPr>
      </w:pPr>
      <w:r w:rsidRPr="008F0EF7">
        <w:rPr>
          <w:b/>
          <w:bCs/>
        </w:rPr>
        <w:t xml:space="preserve">IV. </w:t>
      </w:r>
      <w:r>
        <w:rPr>
          <w:b/>
          <w:bCs/>
        </w:rPr>
        <w:t xml:space="preserve">Bere na vědomí </w:t>
      </w:r>
    </w:p>
    <w:p w14:paraId="04F627DC" w14:textId="77777777" w:rsidR="00A131DE" w:rsidRPr="00B87CD3" w:rsidRDefault="00A131DE" w:rsidP="0074616A">
      <w:pPr>
        <w:widowControl w:val="0"/>
        <w:jc w:val="both"/>
      </w:pPr>
      <w:r>
        <w:t>Zápisy z jednání DR CENTES Sezimovo Ústí a.s. ze dne 25.04.2024 a 14.05.2024.</w:t>
      </w:r>
    </w:p>
    <w:p w14:paraId="7263D738" w14:textId="77777777" w:rsidR="00A131DE" w:rsidRPr="008F0EF7" w:rsidRDefault="00A131DE" w:rsidP="0074616A">
      <w:pPr>
        <w:widowControl w:val="0"/>
        <w:jc w:val="both"/>
        <w:rPr>
          <w:b/>
          <w:bCs/>
        </w:rPr>
      </w:pPr>
      <w:r>
        <w:rPr>
          <w:b/>
          <w:bCs/>
        </w:rPr>
        <w:t>V. Schvaluje</w:t>
      </w:r>
    </w:p>
    <w:p w14:paraId="7B44774D" w14:textId="77777777" w:rsidR="00A131DE" w:rsidRPr="008F0EF7" w:rsidRDefault="00A131DE" w:rsidP="0074616A">
      <w:pPr>
        <w:widowControl w:val="0"/>
        <w:jc w:val="both"/>
      </w:pPr>
      <w:r>
        <w:t xml:space="preserve">realizaci oprav a modernizací v r. 2024: </w:t>
      </w:r>
    </w:p>
    <w:p w14:paraId="0CA1BDD6" w14:textId="77777777" w:rsidR="00A131DE" w:rsidRPr="008F0EF7" w:rsidRDefault="00A131DE" w:rsidP="0074616A">
      <w:pPr>
        <w:widowControl w:val="0"/>
        <w:jc w:val="both"/>
      </w:pPr>
      <w:r>
        <w:t xml:space="preserve">a) </w:t>
      </w:r>
      <w:r w:rsidRPr="008F0EF7">
        <w:t xml:space="preserve">DPS </w:t>
      </w:r>
      <w:r>
        <w:t xml:space="preserve">v budově Lipová, </w:t>
      </w:r>
      <w:r w:rsidRPr="008F0EF7">
        <w:t>č.</w:t>
      </w:r>
      <w:r>
        <w:t>p.</w:t>
      </w:r>
      <w:r w:rsidRPr="008F0EF7">
        <w:t xml:space="preserve"> 500</w:t>
      </w:r>
      <w:r>
        <w:t>;</w:t>
      </w:r>
    </w:p>
    <w:p w14:paraId="33FC6DC5" w14:textId="77777777" w:rsidR="00A131DE" w:rsidRPr="008F0EF7" w:rsidRDefault="00A131DE" w:rsidP="0074616A">
      <w:pPr>
        <w:widowControl w:val="0"/>
        <w:jc w:val="both"/>
      </w:pPr>
      <w:r>
        <w:t xml:space="preserve">b) </w:t>
      </w:r>
      <w:r w:rsidRPr="008F0EF7">
        <w:t xml:space="preserve">DPS </w:t>
      </w:r>
      <w:r>
        <w:t xml:space="preserve">v budově Nerudova, </w:t>
      </w:r>
      <w:r w:rsidRPr="008F0EF7">
        <w:t>č.</w:t>
      </w:r>
      <w:r>
        <w:t>p.</w:t>
      </w:r>
      <w:r w:rsidRPr="008F0EF7">
        <w:t xml:space="preserve"> 623</w:t>
      </w:r>
      <w:r>
        <w:t>;</w:t>
      </w:r>
    </w:p>
    <w:p w14:paraId="760BECCA" w14:textId="77777777" w:rsidR="00A131DE" w:rsidRDefault="00A131DE" w:rsidP="0074616A">
      <w:pPr>
        <w:widowControl w:val="0"/>
        <w:jc w:val="both"/>
      </w:pPr>
      <w:r>
        <w:t xml:space="preserve">c) </w:t>
      </w:r>
      <w:r w:rsidRPr="008F0EF7">
        <w:t>Demontáž parní části na horkovodní stanici Daliborka</w:t>
      </w:r>
      <w:r>
        <w:t>;</w:t>
      </w:r>
    </w:p>
    <w:p w14:paraId="4287F380" w14:textId="77777777" w:rsidR="00A131DE" w:rsidRDefault="00A131DE" w:rsidP="0074616A">
      <w:pPr>
        <w:widowControl w:val="0"/>
        <w:jc w:val="both"/>
      </w:pPr>
      <w:r>
        <w:t xml:space="preserve">a v případě akcí ad a) a b) uzavření smluv s vybranými dodavateli v souladu s výběrem dodavatele dle Zápisu </w:t>
      </w:r>
      <w:r w:rsidRPr="004019BC">
        <w:t>z jednání DR CENTES Sezimovo Ústí a.s. č. 4/24 ze dne 14.05.2024</w:t>
      </w:r>
      <w:r>
        <w:t xml:space="preserve">. </w:t>
      </w:r>
    </w:p>
    <w:p w14:paraId="7495418D" w14:textId="77777777" w:rsidR="00A131DE" w:rsidRPr="00465CAF" w:rsidRDefault="00A131DE" w:rsidP="0074616A">
      <w:pPr>
        <w:widowControl w:val="0"/>
        <w:jc w:val="both"/>
        <w:rPr>
          <w:b/>
          <w:bCs/>
        </w:rPr>
      </w:pPr>
      <w:r w:rsidRPr="00465CAF">
        <w:rPr>
          <w:b/>
          <w:bCs/>
        </w:rPr>
        <w:t>VI. Předkládá</w:t>
      </w:r>
    </w:p>
    <w:p w14:paraId="1D00A613" w14:textId="14CFD94D" w:rsidR="00A131DE" w:rsidRDefault="00A131DE" w:rsidP="0074616A">
      <w:pPr>
        <w:widowControl w:val="0"/>
        <w:jc w:val="both"/>
      </w:pPr>
      <w:r>
        <w:t xml:space="preserve">ZM k projednání poskytnutí příplatku mimo základní kapitál společnosti </w:t>
      </w:r>
      <w:r w:rsidRPr="00465CAF">
        <w:t>CENTES Sezimovo Ústí, a.s., IČ: 25111183, sídlem Sezimovo Ústí, Dr. E. Beneše 21/6</w:t>
      </w:r>
      <w:r>
        <w:t xml:space="preserve">, ve výši 800.000 Kč za účelem doplnění </w:t>
      </w:r>
      <w:r w:rsidRPr="00465CAF">
        <w:t>účt</w:t>
      </w:r>
      <w:r w:rsidR="00A2483F">
        <w:t>u</w:t>
      </w:r>
      <w:r w:rsidRPr="00465CAF">
        <w:t xml:space="preserve"> č. 423 – Rekonstrukce, modernizace a rozvoj systému centrální dodávky tepla v Sezimově Ústí</w:t>
      </w:r>
      <w:r>
        <w:t xml:space="preserve"> </w:t>
      </w:r>
      <w:r w:rsidR="00B14BBF">
        <w:br/>
      </w:r>
      <w:r>
        <w:t>a schválení příslušné smlouvy</w:t>
      </w:r>
      <w:r w:rsidRPr="00465CAF">
        <w:t>.</w:t>
      </w:r>
    </w:p>
    <w:p w14:paraId="251EA5AC" w14:textId="46262D86" w:rsidR="00DA22AF" w:rsidRDefault="00263181" w:rsidP="0074616A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3138987F" w14:textId="77777777" w:rsidR="00263181" w:rsidRPr="00DA22AF" w:rsidRDefault="00263181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435897BD" w14:textId="6E1832D1" w:rsidR="00DA22AF" w:rsidRDefault="00DA22AF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DA22AF">
        <w:rPr>
          <w:rFonts w:asciiTheme="minorHAnsi" w:hAnsiTheme="minorHAnsi" w:cstheme="minorHAnsi"/>
          <w:b/>
          <w:bCs/>
          <w:szCs w:val="24"/>
        </w:rPr>
        <w:t>VST – valná hromada společnosti (mat. č. 185/2024)</w:t>
      </w:r>
    </w:p>
    <w:p w14:paraId="04AF5633" w14:textId="7F6E9453" w:rsidR="00263181" w:rsidRPr="003D7B04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18</w:t>
      </w:r>
      <w:r w:rsidR="008F250F">
        <w:rPr>
          <w:rFonts w:cs="Calibri"/>
          <w:b/>
          <w:szCs w:val="24"/>
          <w:u w:val="single"/>
        </w:rPr>
        <w:t>5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58A830C" w14:textId="77777777" w:rsidR="00263181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28547058" w14:textId="77777777" w:rsidR="00B5572A" w:rsidRDefault="00B5572A" w:rsidP="0074616A">
      <w:pPr>
        <w:widowControl w:val="0"/>
        <w:jc w:val="both"/>
        <w:rPr>
          <w:rFonts w:cs="Calibri"/>
          <w:b/>
        </w:rPr>
      </w:pPr>
      <w:r>
        <w:rPr>
          <w:rFonts w:cs="Calibri"/>
          <w:b/>
        </w:rPr>
        <w:t>I. Předkládá</w:t>
      </w:r>
    </w:p>
    <w:p w14:paraId="4A6695C4" w14:textId="2582085A" w:rsidR="00B5572A" w:rsidRDefault="00B5572A" w:rsidP="0074616A">
      <w:pPr>
        <w:widowControl w:val="0"/>
        <w:jc w:val="both"/>
        <w:rPr>
          <w:szCs w:val="24"/>
        </w:rPr>
      </w:pPr>
      <w:r>
        <w:t xml:space="preserve">ZM na vědomí pozvánku na </w:t>
      </w:r>
      <w:r>
        <w:rPr>
          <w:szCs w:val="24"/>
        </w:rPr>
        <w:t>valnou hromadu obchodní společnosti Vodárenská společnost Táborsko s.r.o.,</w:t>
      </w:r>
      <w:r w:rsidRPr="00816276">
        <w:rPr>
          <w:szCs w:val="24"/>
        </w:rPr>
        <w:t xml:space="preserve"> </w:t>
      </w:r>
      <w:r>
        <w:rPr>
          <w:szCs w:val="24"/>
        </w:rPr>
        <w:t xml:space="preserve">IČ: </w:t>
      </w:r>
      <w:r w:rsidRPr="00816276">
        <w:rPr>
          <w:szCs w:val="24"/>
        </w:rPr>
        <w:t>26069539</w:t>
      </w:r>
      <w:r>
        <w:rPr>
          <w:szCs w:val="24"/>
        </w:rPr>
        <w:t xml:space="preserve">, Tábor, Kosova 2894, PSČ: 390 02, konanou dne 26.06.2024 a materiály poskytnuté společností </w:t>
      </w:r>
      <w:r w:rsidRPr="00B07F2A">
        <w:rPr>
          <w:szCs w:val="24"/>
        </w:rPr>
        <w:t>Vodárenská společnost Táborsko s.r.o.</w:t>
      </w:r>
    </w:p>
    <w:p w14:paraId="5C8C6A13" w14:textId="77777777" w:rsidR="00B5572A" w:rsidRDefault="00B5572A" w:rsidP="0074616A">
      <w:pPr>
        <w:widowControl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II. Předkládá</w:t>
      </w:r>
    </w:p>
    <w:p w14:paraId="11CE4DFF" w14:textId="7A45B86A" w:rsidR="00B5572A" w:rsidRDefault="00B5572A" w:rsidP="0074616A">
      <w:pPr>
        <w:widowControl w:val="0"/>
        <w:jc w:val="both"/>
        <w:rPr>
          <w:szCs w:val="24"/>
        </w:rPr>
      </w:pPr>
      <w:r>
        <w:rPr>
          <w:szCs w:val="24"/>
        </w:rPr>
        <w:t>Z</w:t>
      </w:r>
      <w:r w:rsidRPr="0040570F">
        <w:rPr>
          <w:szCs w:val="24"/>
        </w:rPr>
        <w:t>M návrh na odvolání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z funkce jednatele </w:t>
      </w:r>
      <w:r w:rsidRPr="00130B5E">
        <w:rPr>
          <w:szCs w:val="24"/>
        </w:rPr>
        <w:t xml:space="preserve">společnosti Vodárenská společnost Táborsko s.r.o., </w:t>
      </w:r>
      <w:r w:rsidR="000B6722">
        <w:rPr>
          <w:szCs w:val="24"/>
        </w:rPr>
        <w:br/>
      </w:r>
      <w:r w:rsidRPr="00130B5E">
        <w:rPr>
          <w:szCs w:val="24"/>
        </w:rPr>
        <w:t>IČ: 26069539, Tábor, Kosova 2894, PSČ: 390 02</w:t>
      </w:r>
      <w:r>
        <w:rPr>
          <w:szCs w:val="24"/>
        </w:rPr>
        <w:t xml:space="preserve">, Mgr. Ing. Martina Doležala, LL.M., a z funkce člena dozorčí rady </w:t>
      </w:r>
      <w:r w:rsidRPr="00130B5E">
        <w:rPr>
          <w:szCs w:val="24"/>
        </w:rPr>
        <w:t>společnosti Vodárenská společnost Táborsko s.r.o., IČ: 26069539, Tábor, Kosova 2894, PSČ: 390 02</w:t>
      </w:r>
      <w:r>
        <w:rPr>
          <w:szCs w:val="24"/>
        </w:rPr>
        <w:t>, pana Milana Veselého.</w:t>
      </w:r>
    </w:p>
    <w:p w14:paraId="3292E31D" w14:textId="77777777" w:rsidR="00B5572A" w:rsidRDefault="00B5572A" w:rsidP="0074616A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III. Předkládá </w:t>
      </w:r>
    </w:p>
    <w:p w14:paraId="481FA135" w14:textId="77777777" w:rsidR="00B5572A" w:rsidRPr="00130B5E" w:rsidRDefault="00B5572A" w:rsidP="0074616A">
      <w:pPr>
        <w:widowControl w:val="0"/>
        <w:jc w:val="both"/>
      </w:pPr>
      <w:r w:rsidRPr="0040570F">
        <w:lastRenderedPageBreak/>
        <w:t>ZM návrh na zvolení do</w:t>
      </w:r>
      <w:r w:rsidRPr="00130B5E">
        <w:t xml:space="preserve"> funkce </w:t>
      </w:r>
      <w:r>
        <w:t xml:space="preserve">člena dozorčí rady </w:t>
      </w:r>
      <w:r w:rsidRPr="00130B5E">
        <w:t>společnosti Vodárenská společnost Táborsko s.r.o., IČ: 26069539, Tábor, Kosova 2894, PSČ: 390 02, Mgr. Ing. Martina Doležala, LL.M.</w:t>
      </w:r>
    </w:p>
    <w:p w14:paraId="007847A6" w14:textId="77777777" w:rsidR="00B5572A" w:rsidRPr="00D45A85" w:rsidRDefault="00B5572A" w:rsidP="0074616A">
      <w:pPr>
        <w:widowControl w:val="0"/>
        <w:jc w:val="both"/>
        <w:rPr>
          <w:b/>
          <w:bCs/>
        </w:rPr>
      </w:pPr>
      <w:r>
        <w:rPr>
          <w:b/>
          <w:bCs/>
          <w:szCs w:val="24"/>
        </w:rPr>
        <w:t>IV. Předkládá</w:t>
      </w:r>
    </w:p>
    <w:p w14:paraId="2161532B" w14:textId="77D6B1E6" w:rsidR="00B5572A" w:rsidRDefault="00B5572A" w:rsidP="0074616A">
      <w:pPr>
        <w:widowControl w:val="0"/>
        <w:jc w:val="both"/>
      </w:pPr>
      <w:r>
        <w:t>ZM návrh na delegaci Mgr. Hany Hemerkové</w:t>
      </w:r>
      <w:r w:rsidRPr="00D45A85">
        <w:rPr>
          <w:szCs w:val="24"/>
        </w:rPr>
        <w:t xml:space="preserve">, </w:t>
      </w:r>
      <w:r w:rsidRPr="008F5114">
        <w:rPr>
          <w:szCs w:val="24"/>
        </w:rPr>
        <w:t>místostarostky města,</w:t>
      </w:r>
      <w:r w:rsidRPr="00D45A85">
        <w:rPr>
          <w:szCs w:val="24"/>
        </w:rPr>
        <w:t xml:space="preserve"> k zastupování města Sezimovo Ústí a výkonu jeho práv jako společníka na valné hromadě obchodní společnosti Vodárenská společnost Táborsko s.r.o., IČ: 26069539, Tábor, Kosova 2894, PSČ: 390 02</w:t>
      </w:r>
      <w:r w:rsidR="008F5114">
        <w:rPr>
          <w:szCs w:val="24"/>
        </w:rPr>
        <w:t>.</w:t>
      </w:r>
    </w:p>
    <w:p w14:paraId="2DC06460" w14:textId="77777777" w:rsidR="00B5572A" w:rsidRPr="0025244D" w:rsidRDefault="00B5572A" w:rsidP="0074616A">
      <w:pPr>
        <w:widowControl w:val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V. Předkládá</w:t>
      </w:r>
    </w:p>
    <w:p w14:paraId="48D78E5B" w14:textId="77777777" w:rsidR="00B5572A" w:rsidRDefault="00B5572A" w:rsidP="0074616A">
      <w:pPr>
        <w:widowControl w:val="0"/>
        <w:jc w:val="both"/>
        <w:rPr>
          <w:szCs w:val="24"/>
        </w:rPr>
      </w:pPr>
      <w:r>
        <w:rPr>
          <w:szCs w:val="24"/>
        </w:rPr>
        <w:t xml:space="preserve">ZM návrh, aby </w:t>
      </w:r>
      <w:r w:rsidRPr="00D45A85">
        <w:rPr>
          <w:szCs w:val="24"/>
        </w:rPr>
        <w:t>delegovanému zástupci města na této valné hromadě</w:t>
      </w:r>
      <w:r>
        <w:rPr>
          <w:szCs w:val="24"/>
        </w:rPr>
        <w:t xml:space="preserve"> uložil:</w:t>
      </w:r>
    </w:p>
    <w:p w14:paraId="107D023B" w14:textId="77777777" w:rsidR="00B5572A" w:rsidRDefault="00B5572A" w:rsidP="0074616A">
      <w:pPr>
        <w:widowControl w:val="0"/>
        <w:numPr>
          <w:ilvl w:val="0"/>
          <w:numId w:val="32"/>
        </w:numPr>
        <w:suppressAutoHyphens w:val="0"/>
        <w:ind w:left="426" w:hanging="426"/>
        <w:jc w:val="both"/>
        <w:rPr>
          <w:szCs w:val="24"/>
        </w:rPr>
      </w:pPr>
      <w:r w:rsidRPr="00D45A85">
        <w:rPr>
          <w:szCs w:val="24"/>
        </w:rPr>
        <w:t>hlasovat pro schválení programu valné hromady</w:t>
      </w:r>
      <w:r>
        <w:rPr>
          <w:szCs w:val="24"/>
        </w:rPr>
        <w:t>;</w:t>
      </w:r>
      <w:r w:rsidRPr="00D45A85">
        <w:rPr>
          <w:szCs w:val="24"/>
        </w:rPr>
        <w:t xml:space="preserve"> </w:t>
      </w:r>
    </w:p>
    <w:p w14:paraId="26CB400A" w14:textId="77777777" w:rsidR="00B5572A" w:rsidRPr="00D45A85" w:rsidRDefault="00B5572A" w:rsidP="0074616A">
      <w:pPr>
        <w:widowControl w:val="0"/>
        <w:numPr>
          <w:ilvl w:val="0"/>
          <w:numId w:val="32"/>
        </w:numPr>
        <w:suppressAutoHyphens w:val="0"/>
        <w:ind w:left="426" w:hanging="426"/>
        <w:jc w:val="both"/>
      </w:pPr>
      <w:r w:rsidRPr="00D45A85">
        <w:rPr>
          <w:szCs w:val="24"/>
        </w:rPr>
        <w:t>hlasovat pro návrhy na usnesení:</w:t>
      </w:r>
    </w:p>
    <w:p w14:paraId="5E6498B9" w14:textId="5FC0BAEF" w:rsidR="00B5572A" w:rsidRDefault="00B5572A" w:rsidP="0074616A">
      <w:pPr>
        <w:widowControl w:val="0"/>
        <w:numPr>
          <w:ilvl w:val="0"/>
          <w:numId w:val="34"/>
        </w:numPr>
        <w:suppressAutoHyphens w:val="0"/>
        <w:jc w:val="both"/>
        <w:rPr>
          <w:szCs w:val="24"/>
        </w:rPr>
      </w:pPr>
      <w:r w:rsidRPr="00B07F2A">
        <w:rPr>
          <w:szCs w:val="24"/>
        </w:rPr>
        <w:t xml:space="preserve">Valná hromada Společnosti v souladu s ustanoveními zákona o obchodních korporacích </w:t>
      </w:r>
      <w:r w:rsidR="000B6722">
        <w:rPr>
          <w:szCs w:val="24"/>
        </w:rPr>
        <w:br/>
      </w:r>
      <w:r w:rsidRPr="00B07F2A">
        <w:rPr>
          <w:szCs w:val="24"/>
        </w:rPr>
        <w:t>a čl. 8 odst. 2, písm. c) platné společenské smlouvy Společnosti schvaluje jednateli předloženou Výroční zprávu Společnosti za rok 2023 a řádnou účetní závěrku Společnosti za rok 202</w:t>
      </w:r>
      <w:r>
        <w:rPr>
          <w:szCs w:val="24"/>
        </w:rPr>
        <w:t>3</w:t>
      </w:r>
      <w:r w:rsidRPr="00B07F2A">
        <w:rPr>
          <w:szCs w:val="24"/>
        </w:rPr>
        <w:t>, která vykázala zisk po zdanění ve výši 25</w:t>
      </w:r>
      <w:r>
        <w:rPr>
          <w:szCs w:val="24"/>
        </w:rPr>
        <w:t>.</w:t>
      </w:r>
      <w:r w:rsidRPr="00B07F2A">
        <w:rPr>
          <w:szCs w:val="24"/>
        </w:rPr>
        <w:t>074</w:t>
      </w:r>
      <w:r>
        <w:rPr>
          <w:szCs w:val="24"/>
        </w:rPr>
        <w:t>.</w:t>
      </w:r>
      <w:r w:rsidRPr="00B07F2A">
        <w:rPr>
          <w:szCs w:val="24"/>
        </w:rPr>
        <w:t>842,02 Kč.</w:t>
      </w:r>
    </w:p>
    <w:p w14:paraId="47A63EF9" w14:textId="77777777" w:rsidR="00B5572A" w:rsidRDefault="00B5572A" w:rsidP="0074616A">
      <w:pPr>
        <w:widowControl w:val="0"/>
        <w:numPr>
          <w:ilvl w:val="0"/>
          <w:numId w:val="34"/>
        </w:numPr>
        <w:suppressAutoHyphens w:val="0"/>
        <w:jc w:val="both"/>
        <w:rPr>
          <w:szCs w:val="24"/>
        </w:rPr>
      </w:pPr>
      <w:r w:rsidRPr="00B07F2A">
        <w:rPr>
          <w:szCs w:val="24"/>
        </w:rPr>
        <w:t>Valná hromada Společnosti schvaluje v souladu s ustanoveními zákona o obchodních korporacích a čl. 8 odst. 2, písm. c) platné společenské smlouvy Společnosti, rozdělení zisku po zdanění dosaženého za rok 2023 ve výši 25</w:t>
      </w:r>
      <w:r>
        <w:rPr>
          <w:szCs w:val="24"/>
        </w:rPr>
        <w:t>.</w:t>
      </w:r>
      <w:r w:rsidRPr="00B07F2A">
        <w:rPr>
          <w:szCs w:val="24"/>
        </w:rPr>
        <w:t>074</w:t>
      </w:r>
      <w:r>
        <w:rPr>
          <w:szCs w:val="24"/>
        </w:rPr>
        <w:t>.</w:t>
      </w:r>
      <w:r w:rsidRPr="00B07F2A">
        <w:rPr>
          <w:szCs w:val="24"/>
        </w:rPr>
        <w:t>842,02 Kč tak, že 5</w:t>
      </w:r>
      <w:r>
        <w:rPr>
          <w:szCs w:val="24"/>
        </w:rPr>
        <w:t xml:space="preserve"> </w:t>
      </w:r>
      <w:r w:rsidRPr="00B07F2A">
        <w:rPr>
          <w:szCs w:val="24"/>
        </w:rPr>
        <w:t>% zisku, tedy částka ve výši 1</w:t>
      </w:r>
      <w:r>
        <w:rPr>
          <w:szCs w:val="24"/>
        </w:rPr>
        <w:t>.</w:t>
      </w:r>
      <w:r w:rsidRPr="00B07F2A">
        <w:rPr>
          <w:szCs w:val="24"/>
        </w:rPr>
        <w:t>253</w:t>
      </w:r>
      <w:r>
        <w:rPr>
          <w:szCs w:val="24"/>
        </w:rPr>
        <w:t>.</w:t>
      </w:r>
      <w:r w:rsidRPr="00B07F2A">
        <w:rPr>
          <w:szCs w:val="24"/>
        </w:rPr>
        <w:t>754,10 Kč bude převedena na účet 421 – zákonný rezervní fond a 95% zisku, tedy částka 23</w:t>
      </w:r>
      <w:r>
        <w:rPr>
          <w:szCs w:val="24"/>
        </w:rPr>
        <w:t>.</w:t>
      </w:r>
      <w:r w:rsidRPr="00B07F2A">
        <w:rPr>
          <w:szCs w:val="24"/>
        </w:rPr>
        <w:t>821</w:t>
      </w:r>
      <w:r>
        <w:rPr>
          <w:szCs w:val="24"/>
        </w:rPr>
        <w:t>.</w:t>
      </w:r>
      <w:r w:rsidRPr="00B07F2A">
        <w:rPr>
          <w:szCs w:val="24"/>
        </w:rPr>
        <w:t>099,92 Kč bude převedena na účet 428 – nerozdělený zisk z minulých let.</w:t>
      </w:r>
    </w:p>
    <w:p w14:paraId="2B8CDFCB" w14:textId="77777777" w:rsidR="00B5572A" w:rsidRDefault="00B5572A" w:rsidP="0074616A">
      <w:pPr>
        <w:widowControl w:val="0"/>
        <w:numPr>
          <w:ilvl w:val="0"/>
          <w:numId w:val="34"/>
        </w:numPr>
        <w:suppressAutoHyphens w:val="0"/>
        <w:jc w:val="both"/>
        <w:rPr>
          <w:szCs w:val="24"/>
        </w:rPr>
      </w:pPr>
      <w:r w:rsidRPr="00B07F2A">
        <w:rPr>
          <w:szCs w:val="24"/>
        </w:rPr>
        <w:t>Valná hromada Společnosti schvaluje jako auditora pro ověření účetní závěrky ke dni 31.12.2024 (za hospodářský rok 2024) společnost AUDITORIA s.r.o., IČ 28112920, se sídlem České Budějovice, Klavíkova 1828/10, PSČ 370 04 (auditorské oprávnění č. 543).</w:t>
      </w:r>
    </w:p>
    <w:p w14:paraId="7965D384" w14:textId="7FD0498C" w:rsidR="00B5572A" w:rsidRPr="00B07F2A" w:rsidRDefault="00B5572A" w:rsidP="0074616A">
      <w:pPr>
        <w:widowControl w:val="0"/>
        <w:ind w:left="709" w:hanging="283"/>
        <w:jc w:val="both"/>
        <w:rPr>
          <w:szCs w:val="24"/>
        </w:rPr>
      </w:pPr>
      <w:r w:rsidRPr="00B07F2A">
        <w:rPr>
          <w:szCs w:val="24"/>
        </w:rPr>
        <w:t>4.</w:t>
      </w:r>
      <w:r w:rsidRPr="00B07F2A">
        <w:rPr>
          <w:szCs w:val="24"/>
        </w:rPr>
        <w:tab/>
        <w:t xml:space="preserve">Valná hromada společnosti v souladu s ustanoveními zákona o obchodních korporacích </w:t>
      </w:r>
      <w:r w:rsidR="000B6722">
        <w:rPr>
          <w:szCs w:val="24"/>
        </w:rPr>
        <w:br/>
      </w:r>
      <w:r w:rsidRPr="00B07F2A">
        <w:rPr>
          <w:szCs w:val="24"/>
        </w:rPr>
        <w:t>a čl. 8 odst. 2, písm.</w:t>
      </w:r>
      <w:r>
        <w:rPr>
          <w:szCs w:val="24"/>
        </w:rPr>
        <w:t xml:space="preserve"> </w:t>
      </w:r>
      <w:r w:rsidRPr="00B07F2A">
        <w:rPr>
          <w:szCs w:val="24"/>
        </w:rPr>
        <w:t xml:space="preserve">i) společenské smlouvy Společnosti odvolává z funkce stávající jednatele pana Ing. Štěpána Pavlíka, </w:t>
      </w:r>
      <w:r>
        <w:rPr>
          <w:szCs w:val="24"/>
        </w:rPr>
        <w:t xml:space="preserve">pana </w:t>
      </w:r>
      <w:r w:rsidRPr="00B07F2A">
        <w:rPr>
          <w:szCs w:val="24"/>
        </w:rPr>
        <w:t>Mgr. Ing. Martina Doležala,</w:t>
      </w:r>
      <w:r>
        <w:rPr>
          <w:szCs w:val="24"/>
        </w:rPr>
        <w:t xml:space="preserve"> </w:t>
      </w:r>
      <w:r w:rsidRPr="00B07F2A">
        <w:rPr>
          <w:szCs w:val="24"/>
        </w:rPr>
        <w:t xml:space="preserve">LL.M a </w:t>
      </w:r>
      <w:r>
        <w:rPr>
          <w:szCs w:val="24"/>
        </w:rPr>
        <w:t xml:space="preserve">pana </w:t>
      </w:r>
      <w:r w:rsidRPr="00B07F2A">
        <w:rPr>
          <w:szCs w:val="24"/>
        </w:rPr>
        <w:t xml:space="preserve">Jiřího </w:t>
      </w:r>
      <w:proofErr w:type="spellStart"/>
      <w:r w:rsidRPr="00B07F2A">
        <w:rPr>
          <w:szCs w:val="24"/>
        </w:rPr>
        <w:t>Rangla</w:t>
      </w:r>
      <w:proofErr w:type="spellEnd"/>
      <w:r w:rsidRPr="00B07F2A">
        <w:rPr>
          <w:szCs w:val="24"/>
        </w:rPr>
        <w:t>.</w:t>
      </w:r>
    </w:p>
    <w:p w14:paraId="3B3D67B2" w14:textId="0AD6C632" w:rsidR="00B5572A" w:rsidRPr="00B07F2A" w:rsidRDefault="00B5572A" w:rsidP="0074616A">
      <w:pPr>
        <w:widowControl w:val="0"/>
        <w:ind w:left="709" w:hanging="283"/>
        <w:jc w:val="both"/>
        <w:rPr>
          <w:szCs w:val="24"/>
        </w:rPr>
      </w:pPr>
      <w:r>
        <w:rPr>
          <w:szCs w:val="24"/>
        </w:rPr>
        <w:t xml:space="preserve">     </w:t>
      </w:r>
      <w:r w:rsidRPr="00B07F2A">
        <w:rPr>
          <w:szCs w:val="24"/>
        </w:rPr>
        <w:t>Valná hromada společnosti v souladu s ustanoveními zákona o obchodních korporacích a čl. 8 odst. 2, písm.</w:t>
      </w:r>
      <w:r>
        <w:rPr>
          <w:szCs w:val="24"/>
        </w:rPr>
        <w:t xml:space="preserve"> </w:t>
      </w:r>
      <w:r w:rsidRPr="00B07F2A">
        <w:rPr>
          <w:szCs w:val="24"/>
        </w:rPr>
        <w:t xml:space="preserve">q) platné společenské smlouvy společnosti odvolává z funkce stávající členy dozorčí rady společnosti a to </w:t>
      </w:r>
      <w:r>
        <w:rPr>
          <w:szCs w:val="24"/>
        </w:rPr>
        <w:t xml:space="preserve">pana </w:t>
      </w:r>
      <w:r w:rsidRPr="00B07F2A">
        <w:rPr>
          <w:szCs w:val="24"/>
        </w:rPr>
        <w:t xml:space="preserve">Mgr. Josefa Pluhaře, Ph.D. MBA., </w:t>
      </w:r>
      <w:r>
        <w:rPr>
          <w:szCs w:val="24"/>
        </w:rPr>
        <w:t xml:space="preserve">pana </w:t>
      </w:r>
      <w:r w:rsidRPr="00B07F2A">
        <w:rPr>
          <w:szCs w:val="24"/>
        </w:rPr>
        <w:t xml:space="preserve">Ing. Jaroslava Jankovského, </w:t>
      </w:r>
      <w:r>
        <w:rPr>
          <w:szCs w:val="24"/>
        </w:rPr>
        <w:t>pana</w:t>
      </w:r>
      <w:r w:rsidRPr="00B07F2A">
        <w:rPr>
          <w:szCs w:val="24"/>
        </w:rPr>
        <w:t xml:space="preserve"> Jana Příbramského,</w:t>
      </w:r>
      <w:r>
        <w:rPr>
          <w:szCs w:val="24"/>
        </w:rPr>
        <w:t xml:space="preserve"> </w:t>
      </w:r>
      <w:r w:rsidRPr="00B07F2A">
        <w:rPr>
          <w:szCs w:val="24"/>
        </w:rPr>
        <w:t xml:space="preserve">Dis. a </w:t>
      </w:r>
      <w:r>
        <w:rPr>
          <w:szCs w:val="24"/>
        </w:rPr>
        <w:t xml:space="preserve">pana </w:t>
      </w:r>
      <w:r w:rsidRPr="00B07F2A">
        <w:rPr>
          <w:szCs w:val="24"/>
        </w:rPr>
        <w:t>Milana Veselého.</w:t>
      </w:r>
    </w:p>
    <w:p w14:paraId="04F77230" w14:textId="161B46D1" w:rsidR="00B5572A" w:rsidRPr="00B07F2A" w:rsidRDefault="00B5572A" w:rsidP="0074616A">
      <w:pPr>
        <w:widowControl w:val="0"/>
        <w:ind w:left="709" w:hanging="283"/>
        <w:jc w:val="both"/>
        <w:rPr>
          <w:szCs w:val="24"/>
        </w:rPr>
      </w:pPr>
      <w:r>
        <w:rPr>
          <w:szCs w:val="24"/>
        </w:rPr>
        <w:t xml:space="preserve">     </w:t>
      </w:r>
      <w:r w:rsidRPr="00B07F2A">
        <w:rPr>
          <w:szCs w:val="24"/>
        </w:rPr>
        <w:t xml:space="preserve">Valná hromada společnosti v souladu s ustanoveními zákona o obchodních korporacích </w:t>
      </w:r>
      <w:r w:rsidR="000B6722">
        <w:rPr>
          <w:szCs w:val="24"/>
        </w:rPr>
        <w:br/>
      </w:r>
      <w:r w:rsidRPr="00B07F2A">
        <w:rPr>
          <w:szCs w:val="24"/>
        </w:rPr>
        <w:t xml:space="preserve">a čl. 8 odst. 2, písm. q) platné společenské smlouvy společnosti volí nového člena dozorčí rady podle návrhu společníka Města Tábor tak, jak byl Zastupitelstvem </w:t>
      </w:r>
      <w:r>
        <w:rPr>
          <w:szCs w:val="24"/>
        </w:rPr>
        <w:t>m</w:t>
      </w:r>
      <w:r w:rsidRPr="00B07F2A">
        <w:rPr>
          <w:szCs w:val="24"/>
        </w:rPr>
        <w:t xml:space="preserve">ěsta Tábora navržen a přednesen na této valné hromadě a to pana Ing. Štěpána Pavlíka, dat. nar. </w:t>
      </w:r>
      <w:proofErr w:type="spellStart"/>
      <w:r w:rsidR="006A1C81">
        <w:rPr>
          <w:szCs w:val="24"/>
        </w:rPr>
        <w:t>xx</w:t>
      </w:r>
      <w:proofErr w:type="spellEnd"/>
      <w:r w:rsidRPr="00B07F2A">
        <w:rPr>
          <w:szCs w:val="24"/>
        </w:rPr>
        <w:t xml:space="preserve">, bytem </w:t>
      </w:r>
      <w:proofErr w:type="spellStart"/>
      <w:r w:rsidR="006A1C81">
        <w:rPr>
          <w:szCs w:val="24"/>
        </w:rPr>
        <w:t>xxxx</w:t>
      </w:r>
      <w:proofErr w:type="spellEnd"/>
      <w:r w:rsidRPr="00B07F2A">
        <w:rPr>
          <w:szCs w:val="24"/>
        </w:rPr>
        <w:t>.</w:t>
      </w:r>
    </w:p>
    <w:p w14:paraId="0B467B11" w14:textId="183A6EDE" w:rsidR="00B5572A" w:rsidRPr="00B07F2A" w:rsidRDefault="00B5572A" w:rsidP="0014217C">
      <w:pPr>
        <w:widowControl w:val="0"/>
        <w:ind w:left="709" w:hanging="283"/>
        <w:jc w:val="both"/>
        <w:rPr>
          <w:szCs w:val="24"/>
        </w:rPr>
      </w:pPr>
      <w:r>
        <w:rPr>
          <w:szCs w:val="24"/>
        </w:rPr>
        <w:t xml:space="preserve">     </w:t>
      </w:r>
      <w:r w:rsidRPr="00B07F2A">
        <w:rPr>
          <w:szCs w:val="24"/>
        </w:rPr>
        <w:t xml:space="preserve">Valná hromada společnosti v souladu s ustanoveními zákona o obchodních korporacích </w:t>
      </w:r>
      <w:r w:rsidR="000B6722">
        <w:rPr>
          <w:szCs w:val="24"/>
        </w:rPr>
        <w:br/>
      </w:r>
      <w:r w:rsidRPr="00B07F2A">
        <w:rPr>
          <w:szCs w:val="24"/>
        </w:rPr>
        <w:t xml:space="preserve">a čl. 8 odst. 2, písm. q) platné společenské smlouvy společnosti volí nového člena dozorčí rady podle návrhu společníka Města Sezimovo Ústí tak, jak byl Zastupitelstvem </w:t>
      </w:r>
      <w:r>
        <w:rPr>
          <w:szCs w:val="24"/>
        </w:rPr>
        <w:t>m</w:t>
      </w:r>
      <w:r w:rsidRPr="00B07F2A">
        <w:rPr>
          <w:szCs w:val="24"/>
        </w:rPr>
        <w:t xml:space="preserve">ěsta Sezimovo Ústí navržen a přednesen na této valné hromadě a to pana Mgr. Ing. Martina Doležala, LL.M, dat. nar. </w:t>
      </w:r>
      <w:proofErr w:type="spellStart"/>
      <w:r w:rsidR="006A1C81">
        <w:rPr>
          <w:szCs w:val="24"/>
        </w:rPr>
        <w:t>xx</w:t>
      </w:r>
      <w:proofErr w:type="spellEnd"/>
      <w:r w:rsidRPr="00B07F2A">
        <w:rPr>
          <w:szCs w:val="24"/>
        </w:rPr>
        <w:t xml:space="preserve">, bytem </w:t>
      </w:r>
      <w:proofErr w:type="spellStart"/>
      <w:r w:rsidR="006A1C81">
        <w:rPr>
          <w:szCs w:val="24"/>
        </w:rPr>
        <w:t>xxxx</w:t>
      </w:r>
      <w:proofErr w:type="spellEnd"/>
      <w:r w:rsidRPr="00B07F2A">
        <w:rPr>
          <w:szCs w:val="24"/>
        </w:rPr>
        <w:t>.</w:t>
      </w:r>
    </w:p>
    <w:p w14:paraId="5D6B549A" w14:textId="72D72569" w:rsidR="00B5572A" w:rsidRDefault="00B5572A" w:rsidP="0074616A">
      <w:pPr>
        <w:widowControl w:val="0"/>
        <w:ind w:left="709" w:hanging="283"/>
        <w:jc w:val="both"/>
        <w:rPr>
          <w:szCs w:val="24"/>
        </w:rPr>
      </w:pPr>
      <w:r>
        <w:rPr>
          <w:szCs w:val="24"/>
        </w:rPr>
        <w:t xml:space="preserve">     </w:t>
      </w:r>
      <w:r w:rsidRPr="00B07F2A">
        <w:rPr>
          <w:szCs w:val="24"/>
        </w:rPr>
        <w:t xml:space="preserve">Valná hromada společnosti v souladu s ustanoveními zákona o obchodních korporacích </w:t>
      </w:r>
      <w:r w:rsidR="000B6722">
        <w:rPr>
          <w:szCs w:val="24"/>
        </w:rPr>
        <w:br/>
      </w:r>
      <w:r w:rsidRPr="00B07F2A">
        <w:rPr>
          <w:szCs w:val="24"/>
        </w:rPr>
        <w:t xml:space="preserve">a čl. 8 odst. 2, písm. q) platné společenské smlouvy společnosti volí nového člena dozorčí rady podle návrhu společníka Města Planá nad Lužnicí tak, jak byl Zastupitelstvem </w:t>
      </w:r>
      <w:r>
        <w:rPr>
          <w:szCs w:val="24"/>
        </w:rPr>
        <w:t>m</w:t>
      </w:r>
      <w:r w:rsidRPr="00B07F2A">
        <w:rPr>
          <w:szCs w:val="24"/>
        </w:rPr>
        <w:t xml:space="preserve">ěsta Planá nad Lužnicí navržen a přednesen na této valné hromadě, a to pana Jiřího </w:t>
      </w:r>
      <w:proofErr w:type="spellStart"/>
      <w:r w:rsidRPr="00B07F2A">
        <w:rPr>
          <w:szCs w:val="24"/>
        </w:rPr>
        <w:t>Rangla</w:t>
      </w:r>
      <w:proofErr w:type="spellEnd"/>
      <w:r w:rsidRPr="00B07F2A">
        <w:rPr>
          <w:szCs w:val="24"/>
        </w:rPr>
        <w:t xml:space="preserve">, </w:t>
      </w:r>
      <w:r w:rsidR="000B6722">
        <w:rPr>
          <w:szCs w:val="24"/>
        </w:rPr>
        <w:br/>
      </w:r>
      <w:r>
        <w:rPr>
          <w:szCs w:val="24"/>
        </w:rPr>
        <w:t xml:space="preserve">dat. </w:t>
      </w:r>
      <w:r w:rsidRPr="00B07F2A">
        <w:rPr>
          <w:szCs w:val="24"/>
        </w:rPr>
        <w:t>nar.</w:t>
      </w:r>
      <w:r>
        <w:rPr>
          <w:szCs w:val="24"/>
        </w:rPr>
        <w:t xml:space="preserve"> </w:t>
      </w:r>
      <w:proofErr w:type="spellStart"/>
      <w:r w:rsidR="006A1C81">
        <w:rPr>
          <w:szCs w:val="24"/>
        </w:rPr>
        <w:t>xx</w:t>
      </w:r>
      <w:proofErr w:type="spellEnd"/>
      <w:r w:rsidRPr="00B07F2A">
        <w:rPr>
          <w:szCs w:val="24"/>
        </w:rPr>
        <w:t xml:space="preserve">, bytem </w:t>
      </w:r>
      <w:proofErr w:type="spellStart"/>
      <w:r w:rsidR="006A1C81">
        <w:rPr>
          <w:szCs w:val="24"/>
        </w:rPr>
        <w:t>xxxx</w:t>
      </w:r>
      <w:proofErr w:type="spellEnd"/>
      <w:r w:rsidRPr="00B07F2A">
        <w:rPr>
          <w:szCs w:val="24"/>
        </w:rPr>
        <w:t>.</w:t>
      </w:r>
    </w:p>
    <w:p w14:paraId="1232B537" w14:textId="77777777" w:rsidR="00B5572A" w:rsidRDefault="00B5572A" w:rsidP="0074616A">
      <w:pPr>
        <w:widowControl w:val="0"/>
        <w:ind w:left="709" w:hanging="283"/>
        <w:jc w:val="both"/>
        <w:rPr>
          <w:szCs w:val="24"/>
        </w:rPr>
      </w:pPr>
      <w:r w:rsidRPr="00B07F2A">
        <w:rPr>
          <w:szCs w:val="24"/>
        </w:rPr>
        <w:t>5.</w:t>
      </w:r>
      <w:r w:rsidRPr="00B07F2A">
        <w:rPr>
          <w:szCs w:val="24"/>
        </w:rPr>
        <w:tab/>
        <w:t>Valná hromada schvaluje změnu společenské smlouvy Společnosti ve znění předložené jednateli Společnosti a ukládá jednateli Společnosti vyhotovit úplné znění společenské smlouvy po změnách přijatých touto valnou hromadu.</w:t>
      </w:r>
    </w:p>
    <w:p w14:paraId="540D6BDD" w14:textId="567BA782" w:rsidR="00B5572A" w:rsidRPr="00B07F2A" w:rsidRDefault="00B5572A" w:rsidP="0074616A">
      <w:pPr>
        <w:widowControl w:val="0"/>
        <w:ind w:left="709" w:hanging="283"/>
        <w:jc w:val="both"/>
        <w:rPr>
          <w:szCs w:val="24"/>
        </w:rPr>
      </w:pPr>
      <w:r w:rsidRPr="00B07F2A">
        <w:rPr>
          <w:szCs w:val="24"/>
        </w:rPr>
        <w:t>6.</w:t>
      </w:r>
      <w:r>
        <w:rPr>
          <w:szCs w:val="24"/>
        </w:rPr>
        <w:t xml:space="preserve"> </w:t>
      </w:r>
      <w:r w:rsidRPr="00B07F2A">
        <w:rPr>
          <w:szCs w:val="24"/>
        </w:rPr>
        <w:t xml:space="preserve">Valná hromada společnosti v souladu s ustanoveními zákona o obchodních korporacích schvaluje vzory smluv o výkonu funkce člena dozorčí rady společnosti a jednatele společnosti a odměňování jednatele a dozorčí rady společnosti tak, jak byly valné hromadě předloženy </w:t>
      </w:r>
      <w:r w:rsidR="000B6722">
        <w:rPr>
          <w:szCs w:val="24"/>
        </w:rPr>
        <w:br/>
      </w:r>
      <w:r w:rsidRPr="00B07F2A">
        <w:rPr>
          <w:szCs w:val="24"/>
        </w:rPr>
        <w:t>a dále schvaluje</w:t>
      </w:r>
      <w:r>
        <w:rPr>
          <w:szCs w:val="24"/>
        </w:rPr>
        <w:t>:</w:t>
      </w:r>
    </w:p>
    <w:p w14:paraId="21EFCF2F" w14:textId="77777777" w:rsidR="00B5572A" w:rsidRPr="00B07F2A" w:rsidRDefault="00B5572A" w:rsidP="0074616A">
      <w:pPr>
        <w:widowControl w:val="0"/>
        <w:numPr>
          <w:ilvl w:val="0"/>
          <w:numId w:val="33"/>
        </w:numPr>
        <w:suppressAutoHyphens w:val="0"/>
        <w:ind w:left="993" w:hanging="284"/>
        <w:jc w:val="both"/>
        <w:rPr>
          <w:szCs w:val="24"/>
        </w:rPr>
      </w:pPr>
      <w:r w:rsidRPr="00B07F2A">
        <w:rPr>
          <w:szCs w:val="24"/>
        </w:rPr>
        <w:t>Smlouvu o výkonu funkce člena dozorčí rady mezi Vodárenskou společností Táborsko s.r.o., a panem Ing. Štěpánem Pavlíkem, která bude uzavřena v podobě vzorové smlouvy o výkonu funkce člena dozorčí rady s novým členem dozorčí rady poté, co byl dne 26.</w:t>
      </w:r>
      <w:r>
        <w:rPr>
          <w:szCs w:val="24"/>
        </w:rPr>
        <w:t>0</w:t>
      </w:r>
      <w:r w:rsidRPr="00B07F2A">
        <w:rPr>
          <w:szCs w:val="24"/>
        </w:rPr>
        <w:t>6.2024 zvolen členem dozorčí rady společnosti Vodárenská společnost Táborsko s.r.o.,</w:t>
      </w:r>
    </w:p>
    <w:p w14:paraId="07EC0602" w14:textId="77777777" w:rsidR="00B5572A" w:rsidRPr="00B07F2A" w:rsidRDefault="00B5572A" w:rsidP="0074616A">
      <w:pPr>
        <w:widowControl w:val="0"/>
        <w:numPr>
          <w:ilvl w:val="0"/>
          <w:numId w:val="33"/>
        </w:numPr>
        <w:suppressAutoHyphens w:val="0"/>
        <w:ind w:left="993" w:hanging="284"/>
        <w:jc w:val="both"/>
        <w:rPr>
          <w:szCs w:val="24"/>
        </w:rPr>
      </w:pPr>
      <w:r w:rsidRPr="00B07F2A">
        <w:rPr>
          <w:szCs w:val="24"/>
        </w:rPr>
        <w:t>Smlouvu o výkonu funkce člena dozorčí rady mezi Vodárenskou společností Táborsko s.r.o., a panem Mgr. Ing. Martinem Doležalem, LL.M, která bude uzavřena v podobě vzorové smlouvy o výkonu funkce člena dozorčí rady s novým členem dozorčí rady poté, co byl dne 26.</w:t>
      </w:r>
      <w:r>
        <w:rPr>
          <w:szCs w:val="24"/>
        </w:rPr>
        <w:t>0</w:t>
      </w:r>
      <w:r w:rsidRPr="00B07F2A">
        <w:rPr>
          <w:szCs w:val="24"/>
        </w:rPr>
        <w:t>6.2024 zvolen členem dozorčí rady společnosti Vodárenská společnost Táborsko s.r.o.,</w:t>
      </w:r>
    </w:p>
    <w:p w14:paraId="04AF3C98" w14:textId="77777777" w:rsidR="00B5572A" w:rsidRPr="00B07F2A" w:rsidRDefault="00B5572A" w:rsidP="0074616A">
      <w:pPr>
        <w:widowControl w:val="0"/>
        <w:numPr>
          <w:ilvl w:val="0"/>
          <w:numId w:val="33"/>
        </w:numPr>
        <w:suppressAutoHyphens w:val="0"/>
        <w:ind w:left="993" w:hanging="284"/>
        <w:jc w:val="both"/>
        <w:rPr>
          <w:szCs w:val="24"/>
        </w:rPr>
      </w:pPr>
      <w:r w:rsidRPr="00B07F2A">
        <w:rPr>
          <w:szCs w:val="24"/>
        </w:rPr>
        <w:t xml:space="preserve">Smlouvu o výkonu funkce člena dozorčí rady mezi Vodárenskou společností Táborsko s.r.o., a panem Jiřím </w:t>
      </w:r>
      <w:proofErr w:type="spellStart"/>
      <w:r w:rsidRPr="00B07F2A">
        <w:rPr>
          <w:szCs w:val="24"/>
        </w:rPr>
        <w:t>Ranglem</w:t>
      </w:r>
      <w:proofErr w:type="spellEnd"/>
      <w:r w:rsidRPr="00B07F2A">
        <w:rPr>
          <w:szCs w:val="24"/>
        </w:rPr>
        <w:t>, která bude uzavřena v podobě vzorové smlouvy o výkonu funkce člena dozorčí rady s novým členem dozorčí rady poté, co byl dne 26.</w:t>
      </w:r>
      <w:r>
        <w:rPr>
          <w:szCs w:val="24"/>
        </w:rPr>
        <w:t>0</w:t>
      </w:r>
      <w:r w:rsidRPr="00B07F2A">
        <w:rPr>
          <w:szCs w:val="24"/>
        </w:rPr>
        <w:t>6.2024 zvolen členem dozorčí rady společnosti Vodárenská společnost Táborsko s.r.o.,</w:t>
      </w:r>
    </w:p>
    <w:p w14:paraId="51B439BB" w14:textId="77777777" w:rsidR="00B5572A" w:rsidRPr="008B7965" w:rsidRDefault="00B5572A" w:rsidP="0074616A">
      <w:pPr>
        <w:widowControl w:val="0"/>
        <w:numPr>
          <w:ilvl w:val="0"/>
          <w:numId w:val="33"/>
        </w:numPr>
        <w:suppressAutoHyphens w:val="0"/>
        <w:ind w:left="993" w:hanging="284"/>
        <w:jc w:val="both"/>
        <w:rPr>
          <w:b/>
          <w:szCs w:val="24"/>
        </w:rPr>
      </w:pPr>
      <w:r w:rsidRPr="00B07F2A">
        <w:rPr>
          <w:szCs w:val="24"/>
        </w:rPr>
        <w:t>Smlouvu o výkonu funkce jednatele mezi Vodárenskou společností Táborsko s.r.o.  která bude uzavřena v podobě vzorové smlouvy o výkonu funkce jednatele poté, co bude dozorčí radou Společnosti zvolen jednatelem společnosti Vodárenská společnost Táborsko s.r.o.“</w:t>
      </w:r>
    </w:p>
    <w:p w14:paraId="082B4F01" w14:textId="3DD236C1" w:rsidR="00DA22AF" w:rsidRDefault="00263181" w:rsidP="0074616A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337AAE52" w14:textId="77777777" w:rsidR="00263181" w:rsidRPr="00DA22AF" w:rsidRDefault="00263181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38C1FBA9" w14:textId="740715C6" w:rsidR="00DA22AF" w:rsidRDefault="00DA22AF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DA22AF">
        <w:rPr>
          <w:rFonts w:asciiTheme="minorHAnsi" w:hAnsiTheme="minorHAnsi" w:cstheme="minorHAnsi"/>
          <w:b/>
          <w:bCs/>
          <w:szCs w:val="24"/>
        </w:rPr>
        <w:t>Účetní závěrka za r. 2023 ZŠ a MŠ 9. května 489 (mat. č. 187/2024)</w:t>
      </w:r>
    </w:p>
    <w:p w14:paraId="7D6F7099" w14:textId="58C34526" w:rsidR="00263181" w:rsidRPr="003D7B04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18</w:t>
      </w:r>
      <w:r w:rsidR="008F250F">
        <w:rPr>
          <w:rFonts w:cs="Calibri"/>
          <w:b/>
          <w:szCs w:val="24"/>
          <w:u w:val="single"/>
        </w:rPr>
        <w:t>6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1984112C" w14:textId="77777777" w:rsidR="00B5572A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5F37BDD3" w14:textId="77777777" w:rsidR="00B5572A" w:rsidRPr="007812B0" w:rsidRDefault="00B5572A" w:rsidP="0074616A">
      <w:pPr>
        <w:widowControl w:val="0"/>
        <w:jc w:val="both"/>
        <w:rPr>
          <w:rFonts w:cs="Calibri"/>
          <w:b/>
          <w:szCs w:val="24"/>
        </w:rPr>
      </w:pPr>
      <w:r w:rsidRPr="007812B0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Schvaluje</w:t>
      </w:r>
      <w:r w:rsidRPr="007812B0">
        <w:rPr>
          <w:rFonts w:cs="Calibri"/>
          <w:b/>
          <w:szCs w:val="24"/>
        </w:rPr>
        <w:t xml:space="preserve"> </w:t>
      </w:r>
    </w:p>
    <w:p w14:paraId="787A2F5A" w14:textId="77777777" w:rsidR="00B5572A" w:rsidRDefault="00B5572A" w:rsidP="0074616A">
      <w:pPr>
        <w:widowControl w:val="0"/>
        <w:jc w:val="both"/>
        <w:rPr>
          <w:rFonts w:cs="Calibri"/>
          <w:szCs w:val="24"/>
        </w:rPr>
      </w:pPr>
      <w:r>
        <w:rPr>
          <w:rFonts w:cs="Calibri"/>
          <w:szCs w:val="24"/>
        </w:rPr>
        <w:t>účetní závěrku Základní školy a Mateřské školy Sezimovo Ústí, 9. května 489, okres Tábor, IČ 70938318, za rok 2023;</w:t>
      </w:r>
    </w:p>
    <w:p w14:paraId="02777886" w14:textId="77777777" w:rsidR="00B5572A" w:rsidRPr="007812B0" w:rsidRDefault="00B5572A" w:rsidP="0074616A">
      <w:pPr>
        <w:widowControl w:val="0"/>
        <w:jc w:val="both"/>
        <w:rPr>
          <w:rFonts w:cs="Calibri"/>
          <w:b/>
          <w:szCs w:val="24"/>
        </w:rPr>
      </w:pPr>
      <w:r w:rsidRPr="007812B0">
        <w:rPr>
          <w:rFonts w:cs="Calibri"/>
          <w:b/>
          <w:szCs w:val="24"/>
        </w:rPr>
        <w:t xml:space="preserve">II. </w:t>
      </w:r>
      <w:r>
        <w:rPr>
          <w:rFonts w:cs="Calibri"/>
          <w:b/>
          <w:szCs w:val="24"/>
        </w:rPr>
        <w:t xml:space="preserve">Schvaluje </w:t>
      </w:r>
      <w:r w:rsidRPr="007812B0">
        <w:rPr>
          <w:rFonts w:cs="Calibri"/>
          <w:b/>
          <w:szCs w:val="24"/>
        </w:rPr>
        <w:t xml:space="preserve"> </w:t>
      </w:r>
    </w:p>
    <w:p w14:paraId="3C5764A7" w14:textId="77777777" w:rsidR="00B5572A" w:rsidRDefault="00B5572A" w:rsidP="0074616A">
      <w:pPr>
        <w:widowControl w:val="0"/>
        <w:jc w:val="both"/>
        <w:rPr>
          <w:rFonts w:cs="Calibri"/>
          <w:szCs w:val="24"/>
        </w:rPr>
      </w:pPr>
      <w:r>
        <w:rPr>
          <w:rFonts w:cs="Calibri"/>
          <w:szCs w:val="24"/>
        </w:rPr>
        <w:t>příděly do fondů ze zlepšeného výsledku hospodaření Základní školy a Mateřské školy Sezimovo Ústí, 9. května 489, okres Tábor, 70938318, dle Přílohy č. 1, bod 4.</w:t>
      </w:r>
    </w:p>
    <w:p w14:paraId="7FBD2871" w14:textId="77777777" w:rsidR="00B5572A" w:rsidRDefault="00B5572A" w:rsidP="0074616A">
      <w:pPr>
        <w:widowControl w:val="0"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III. Souhlasí</w:t>
      </w:r>
    </w:p>
    <w:p w14:paraId="16C57CBA" w14:textId="77777777" w:rsidR="00B5572A" w:rsidRDefault="00B5572A" w:rsidP="0074616A">
      <w:pPr>
        <w:widowControl w:val="0"/>
        <w:jc w:val="both"/>
        <w:rPr>
          <w:rFonts w:cs="Calibri"/>
          <w:szCs w:val="24"/>
        </w:rPr>
      </w:pPr>
      <w:r>
        <w:rPr>
          <w:rFonts w:cs="Calibri"/>
          <w:szCs w:val="24"/>
        </w:rPr>
        <w:t>s tím, že na projednání účetní závěrky za r. 2023 nemusí být přítomen ekonom dotčené účetní jednotky.</w:t>
      </w:r>
    </w:p>
    <w:p w14:paraId="314EA0D8" w14:textId="77777777" w:rsidR="00B5572A" w:rsidRDefault="00B5572A" w:rsidP="0074616A">
      <w:pPr>
        <w:pStyle w:val="Nzev"/>
        <w:widowControl w:val="0"/>
        <w:jc w:val="both"/>
        <w:rPr>
          <w:rFonts w:ascii="Calibri" w:hAnsi="Calibri" w:cs="Calibri"/>
          <w:b/>
          <w:color w:val="auto"/>
          <w:sz w:val="24"/>
        </w:rPr>
      </w:pPr>
      <w:r>
        <w:rPr>
          <w:rFonts w:ascii="Calibri" w:hAnsi="Calibri" w:cs="Calibri"/>
          <w:b/>
          <w:color w:val="auto"/>
          <w:sz w:val="24"/>
        </w:rPr>
        <w:t>IV. Bere na vědomí</w:t>
      </w:r>
    </w:p>
    <w:p w14:paraId="307D5DEE" w14:textId="005F20B0" w:rsidR="00B5572A" w:rsidRPr="00ED29F2" w:rsidRDefault="008F5114" w:rsidP="0074616A">
      <w:pPr>
        <w:pStyle w:val="Nzev"/>
        <w:widowControl w:val="0"/>
        <w:jc w:val="both"/>
        <w:rPr>
          <w:rFonts w:ascii="Calibri" w:hAnsi="Calibri" w:cs="Calibri"/>
          <w:bCs/>
          <w:color w:val="auto"/>
          <w:sz w:val="24"/>
        </w:rPr>
      </w:pPr>
      <w:r>
        <w:rPr>
          <w:rFonts w:ascii="Calibri" w:hAnsi="Calibri" w:cs="Calibri"/>
          <w:bCs/>
          <w:color w:val="auto"/>
          <w:sz w:val="24"/>
        </w:rPr>
        <w:t>i</w:t>
      </w:r>
      <w:r w:rsidR="00B5572A">
        <w:rPr>
          <w:rFonts w:ascii="Calibri" w:hAnsi="Calibri" w:cs="Calibri"/>
          <w:bCs/>
          <w:color w:val="auto"/>
          <w:sz w:val="24"/>
        </w:rPr>
        <w:t>nformaci, že organizace v rozporu s </w:t>
      </w:r>
      <w:r>
        <w:rPr>
          <w:rFonts w:ascii="Calibri" w:hAnsi="Calibri" w:cs="Calibri"/>
          <w:bCs/>
          <w:color w:val="auto"/>
          <w:sz w:val="24"/>
        </w:rPr>
        <w:t>u</w:t>
      </w:r>
      <w:r w:rsidR="00B5572A">
        <w:rPr>
          <w:rFonts w:ascii="Calibri" w:hAnsi="Calibri" w:cs="Calibri"/>
          <w:bCs/>
          <w:color w:val="auto"/>
          <w:sz w:val="24"/>
        </w:rPr>
        <w:t>snesením RM č. 439/2022 nevykázala část úspor za energie ve výši 67</w:t>
      </w:r>
      <w:r>
        <w:rPr>
          <w:rFonts w:ascii="Calibri" w:hAnsi="Calibri" w:cs="Calibri"/>
          <w:bCs/>
          <w:color w:val="auto"/>
          <w:sz w:val="24"/>
        </w:rPr>
        <w:t>.</w:t>
      </w:r>
      <w:r w:rsidR="00B5572A">
        <w:rPr>
          <w:rFonts w:ascii="Calibri" w:hAnsi="Calibri" w:cs="Calibri"/>
          <w:bCs/>
          <w:color w:val="auto"/>
          <w:sz w:val="24"/>
        </w:rPr>
        <w:t>833,77 Kč jako zlepšený hospodářský výsledek.</w:t>
      </w:r>
    </w:p>
    <w:p w14:paraId="2C9C140C" w14:textId="1D9AE4F2" w:rsidR="00DA22AF" w:rsidRDefault="00263181" w:rsidP="0074616A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776C16E2" w14:textId="77777777" w:rsidR="00263181" w:rsidRPr="00DA22AF" w:rsidRDefault="00263181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04E05F9C" w14:textId="58643009" w:rsidR="00DA22AF" w:rsidRDefault="00DA22AF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DA22AF">
        <w:rPr>
          <w:rFonts w:asciiTheme="minorHAnsi" w:hAnsiTheme="minorHAnsi" w:cstheme="minorHAnsi"/>
          <w:b/>
          <w:bCs/>
          <w:szCs w:val="24"/>
        </w:rPr>
        <w:t>Účetní závěrka za r. 2023 ZŠ Školní náměstí 628 (mat. č. 188/2024)</w:t>
      </w:r>
    </w:p>
    <w:p w14:paraId="67FDE739" w14:textId="06DD6218" w:rsidR="00263181" w:rsidRPr="003D7B04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18</w:t>
      </w:r>
      <w:r w:rsidR="008F250F">
        <w:rPr>
          <w:rFonts w:cs="Calibri"/>
          <w:b/>
          <w:szCs w:val="24"/>
          <w:u w:val="single"/>
        </w:rPr>
        <w:t>7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129C7371" w14:textId="77777777" w:rsidR="00263181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3763EF0D" w14:textId="77777777" w:rsidR="00B5572A" w:rsidRPr="007812B0" w:rsidRDefault="00B5572A" w:rsidP="0074616A">
      <w:pPr>
        <w:widowControl w:val="0"/>
        <w:jc w:val="both"/>
        <w:rPr>
          <w:rFonts w:cs="Calibri"/>
          <w:b/>
          <w:szCs w:val="24"/>
        </w:rPr>
      </w:pPr>
      <w:r w:rsidRPr="007812B0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Schvaluje</w:t>
      </w:r>
      <w:r w:rsidRPr="007812B0">
        <w:rPr>
          <w:rFonts w:cs="Calibri"/>
          <w:b/>
          <w:szCs w:val="24"/>
        </w:rPr>
        <w:t xml:space="preserve"> </w:t>
      </w:r>
    </w:p>
    <w:p w14:paraId="0FD68AE3" w14:textId="0152BDE3" w:rsidR="00B5572A" w:rsidRDefault="00B5572A" w:rsidP="0074616A">
      <w:pPr>
        <w:widowControl w:val="0"/>
        <w:jc w:val="both"/>
        <w:rPr>
          <w:rFonts w:cs="Calibri"/>
          <w:szCs w:val="24"/>
        </w:rPr>
      </w:pPr>
      <w:r>
        <w:rPr>
          <w:rFonts w:cs="Calibri"/>
          <w:szCs w:val="24"/>
        </w:rPr>
        <w:t>účetní závěrku Základní školy Sezimovo Ústí, Školní náměstí 628, okres Tábor, IČ 00582620</w:t>
      </w:r>
      <w:r w:rsidR="008F5114">
        <w:rPr>
          <w:rFonts w:cs="Calibri"/>
          <w:szCs w:val="24"/>
        </w:rPr>
        <w:t>,</w:t>
      </w:r>
      <w:r>
        <w:rPr>
          <w:rFonts w:cs="Calibri"/>
          <w:szCs w:val="24"/>
        </w:rPr>
        <w:t xml:space="preserve"> za rok 2023;</w:t>
      </w:r>
    </w:p>
    <w:p w14:paraId="349AE3AF" w14:textId="77777777" w:rsidR="00B5572A" w:rsidRPr="007812B0" w:rsidRDefault="00B5572A" w:rsidP="0074616A">
      <w:pPr>
        <w:widowControl w:val="0"/>
        <w:jc w:val="both"/>
        <w:rPr>
          <w:rFonts w:cs="Calibri"/>
          <w:b/>
          <w:szCs w:val="24"/>
        </w:rPr>
      </w:pPr>
      <w:r w:rsidRPr="007812B0">
        <w:rPr>
          <w:rFonts w:cs="Calibri"/>
          <w:b/>
          <w:szCs w:val="24"/>
        </w:rPr>
        <w:t xml:space="preserve">II. </w:t>
      </w:r>
      <w:r>
        <w:rPr>
          <w:rFonts w:cs="Calibri"/>
          <w:b/>
          <w:szCs w:val="24"/>
        </w:rPr>
        <w:t xml:space="preserve">Schvaluje </w:t>
      </w:r>
      <w:r w:rsidRPr="007812B0">
        <w:rPr>
          <w:rFonts w:cs="Calibri"/>
          <w:b/>
          <w:szCs w:val="24"/>
        </w:rPr>
        <w:t xml:space="preserve"> </w:t>
      </w:r>
    </w:p>
    <w:p w14:paraId="351D7369" w14:textId="77777777" w:rsidR="00B5572A" w:rsidRDefault="00B5572A" w:rsidP="0074616A">
      <w:pPr>
        <w:widowControl w:val="0"/>
        <w:jc w:val="both"/>
        <w:rPr>
          <w:rFonts w:cs="Calibri"/>
          <w:szCs w:val="24"/>
        </w:rPr>
      </w:pPr>
      <w:r>
        <w:rPr>
          <w:rFonts w:cs="Calibri"/>
          <w:szCs w:val="24"/>
        </w:rPr>
        <w:t>příděly do fondů ze zlepšeného výsledku hospodaření Základní školy Sezimovo Ústí, Školní náměstí 628, okres Tábor, IČ 00582620, dle Přílohy č. 1, bod 4;</w:t>
      </w:r>
    </w:p>
    <w:p w14:paraId="45E15DE2" w14:textId="77777777" w:rsidR="00B5572A" w:rsidRDefault="00B5572A" w:rsidP="0074616A">
      <w:pPr>
        <w:widowControl w:val="0"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III. Souhlasí</w:t>
      </w:r>
    </w:p>
    <w:p w14:paraId="71DB7FAA" w14:textId="77777777" w:rsidR="00B5572A" w:rsidRDefault="00B5572A" w:rsidP="0074616A">
      <w:pPr>
        <w:widowControl w:val="0"/>
        <w:jc w:val="both"/>
        <w:rPr>
          <w:rFonts w:cs="Calibri"/>
          <w:szCs w:val="24"/>
        </w:rPr>
      </w:pPr>
      <w:r>
        <w:rPr>
          <w:rFonts w:cs="Calibri"/>
          <w:szCs w:val="24"/>
        </w:rPr>
        <w:t>s tím, že na projednání účetní závěrky za r. 2023 nemusí být přítomen ekonom dotčené účetní jednotky.</w:t>
      </w:r>
    </w:p>
    <w:p w14:paraId="250D46D1" w14:textId="17056196" w:rsidR="00DA22AF" w:rsidRDefault="00263181" w:rsidP="0074616A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1D8E3A76" w14:textId="77777777" w:rsidR="00263181" w:rsidRPr="00DA22AF" w:rsidRDefault="00263181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2EC095A7" w14:textId="398DECCB" w:rsidR="00DA22AF" w:rsidRDefault="00DA22AF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DA22AF">
        <w:rPr>
          <w:rFonts w:asciiTheme="minorHAnsi" w:hAnsiTheme="minorHAnsi" w:cstheme="minorHAnsi"/>
          <w:b/>
          <w:bCs/>
          <w:szCs w:val="24"/>
        </w:rPr>
        <w:t>Účetní závěrka za r. 2023 ZŠ Švehlova 111 (mat. č. 189/2024)</w:t>
      </w:r>
    </w:p>
    <w:p w14:paraId="76FB99CC" w14:textId="4CAAD266" w:rsidR="00263181" w:rsidRPr="003D7B04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18</w:t>
      </w:r>
      <w:r w:rsidR="008F250F">
        <w:rPr>
          <w:rFonts w:cs="Calibri"/>
          <w:b/>
          <w:szCs w:val="24"/>
          <w:u w:val="single"/>
        </w:rPr>
        <w:t>8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2D4816FB" w14:textId="77777777" w:rsidR="00263181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119B14C5" w14:textId="77777777" w:rsidR="00B5572A" w:rsidRPr="007812B0" w:rsidRDefault="00B5572A" w:rsidP="0074616A">
      <w:pPr>
        <w:widowControl w:val="0"/>
        <w:jc w:val="both"/>
        <w:rPr>
          <w:rFonts w:cs="Calibri"/>
          <w:b/>
          <w:szCs w:val="24"/>
        </w:rPr>
      </w:pPr>
      <w:r w:rsidRPr="007812B0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Schvaluje</w:t>
      </w:r>
      <w:r w:rsidRPr="007812B0">
        <w:rPr>
          <w:rFonts w:cs="Calibri"/>
          <w:b/>
          <w:szCs w:val="24"/>
        </w:rPr>
        <w:t xml:space="preserve"> </w:t>
      </w:r>
    </w:p>
    <w:p w14:paraId="05787E05" w14:textId="77777777" w:rsidR="00B5572A" w:rsidRDefault="00B5572A" w:rsidP="0074616A">
      <w:pPr>
        <w:widowControl w:val="0"/>
        <w:jc w:val="both"/>
        <w:rPr>
          <w:rFonts w:cs="Calibri"/>
          <w:szCs w:val="24"/>
        </w:rPr>
      </w:pPr>
      <w:r>
        <w:rPr>
          <w:rFonts w:cs="Calibri"/>
          <w:szCs w:val="24"/>
        </w:rPr>
        <w:t>účetní závěrku Základní školy Sezimovo Ústí, Švehlova 111, okres Tábor, IČ 70938300, za rok 2023;</w:t>
      </w:r>
    </w:p>
    <w:p w14:paraId="7A873EFC" w14:textId="77777777" w:rsidR="00B5572A" w:rsidRPr="007812B0" w:rsidRDefault="00B5572A" w:rsidP="0074616A">
      <w:pPr>
        <w:widowControl w:val="0"/>
        <w:jc w:val="both"/>
        <w:rPr>
          <w:rFonts w:cs="Calibri"/>
          <w:b/>
          <w:szCs w:val="24"/>
        </w:rPr>
      </w:pPr>
      <w:r w:rsidRPr="007812B0">
        <w:rPr>
          <w:rFonts w:cs="Calibri"/>
          <w:b/>
          <w:szCs w:val="24"/>
        </w:rPr>
        <w:t xml:space="preserve">II. </w:t>
      </w:r>
      <w:r>
        <w:rPr>
          <w:rFonts w:cs="Calibri"/>
          <w:b/>
          <w:szCs w:val="24"/>
        </w:rPr>
        <w:t xml:space="preserve">Schvaluje </w:t>
      </w:r>
      <w:r w:rsidRPr="007812B0">
        <w:rPr>
          <w:rFonts w:cs="Calibri"/>
          <w:b/>
          <w:szCs w:val="24"/>
        </w:rPr>
        <w:t xml:space="preserve"> </w:t>
      </w:r>
    </w:p>
    <w:p w14:paraId="31883A17" w14:textId="77777777" w:rsidR="00B5572A" w:rsidRDefault="00B5572A" w:rsidP="0074616A">
      <w:pPr>
        <w:widowControl w:val="0"/>
        <w:jc w:val="both"/>
        <w:rPr>
          <w:rFonts w:cs="Calibri"/>
          <w:szCs w:val="24"/>
        </w:rPr>
      </w:pPr>
      <w:r>
        <w:rPr>
          <w:rFonts w:cs="Calibri"/>
          <w:szCs w:val="24"/>
        </w:rPr>
        <w:t>příděly do fondů ze zlepšeného výsledku hospodaření Základní školy Sezimovo Ústí, Švehlova 111, okres Tábor, IČ 70938300, dle Přílohy č. 1, bod 4;</w:t>
      </w:r>
    </w:p>
    <w:p w14:paraId="5229579A" w14:textId="77777777" w:rsidR="00B5572A" w:rsidRDefault="00B5572A" w:rsidP="0074616A">
      <w:pPr>
        <w:widowControl w:val="0"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III. Souhlasí</w:t>
      </w:r>
    </w:p>
    <w:p w14:paraId="17128138" w14:textId="77777777" w:rsidR="00B5572A" w:rsidRDefault="00B5572A" w:rsidP="0074616A">
      <w:pPr>
        <w:widowControl w:val="0"/>
        <w:jc w:val="both"/>
        <w:rPr>
          <w:rFonts w:cs="Calibri"/>
          <w:szCs w:val="24"/>
        </w:rPr>
      </w:pPr>
      <w:r>
        <w:rPr>
          <w:rFonts w:cs="Calibri"/>
          <w:szCs w:val="24"/>
        </w:rPr>
        <w:t>s tím, že na projednání účetní závěrky za r. 2023 nemusí být přítomen ekonom dotčené účetní jednotky.</w:t>
      </w:r>
    </w:p>
    <w:p w14:paraId="650008F7" w14:textId="41A65601" w:rsidR="00DA22AF" w:rsidRDefault="00263181" w:rsidP="0074616A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5D869DD9" w14:textId="77777777" w:rsidR="00263181" w:rsidRPr="00DA22AF" w:rsidRDefault="00263181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2D39E111" w14:textId="60E86348" w:rsidR="00DA22AF" w:rsidRDefault="00DA22AF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DA22AF">
        <w:rPr>
          <w:rFonts w:asciiTheme="minorHAnsi" w:hAnsiTheme="minorHAnsi" w:cstheme="minorHAnsi"/>
          <w:b/>
          <w:bCs/>
          <w:szCs w:val="24"/>
        </w:rPr>
        <w:t>Účetní závěrka za r. 2023 MŠ Lipová (mat. č. 190/2024)</w:t>
      </w:r>
    </w:p>
    <w:p w14:paraId="2DF2F7D5" w14:textId="1F03DA36" w:rsidR="00263181" w:rsidRPr="003D7B04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18</w:t>
      </w:r>
      <w:r w:rsidR="008F250F">
        <w:rPr>
          <w:rFonts w:cs="Calibri"/>
          <w:b/>
          <w:szCs w:val="24"/>
          <w:u w:val="single"/>
        </w:rPr>
        <w:t>9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D1A804B" w14:textId="77777777" w:rsidR="00263181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28A008D1" w14:textId="77777777" w:rsidR="00B5572A" w:rsidRPr="007812B0" w:rsidRDefault="00B5572A" w:rsidP="0074616A">
      <w:pPr>
        <w:widowControl w:val="0"/>
        <w:jc w:val="both"/>
        <w:rPr>
          <w:rFonts w:cs="Calibri"/>
          <w:b/>
          <w:szCs w:val="24"/>
        </w:rPr>
      </w:pPr>
      <w:r w:rsidRPr="007812B0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Schvaluje</w:t>
      </w:r>
      <w:r w:rsidRPr="007812B0">
        <w:rPr>
          <w:rFonts w:cs="Calibri"/>
          <w:b/>
          <w:szCs w:val="24"/>
        </w:rPr>
        <w:t xml:space="preserve"> </w:t>
      </w:r>
    </w:p>
    <w:p w14:paraId="1E7F0F45" w14:textId="77777777" w:rsidR="00B5572A" w:rsidRDefault="00B5572A" w:rsidP="0074616A">
      <w:pPr>
        <w:widowControl w:val="0"/>
        <w:jc w:val="both"/>
        <w:rPr>
          <w:rFonts w:cs="Calibri"/>
          <w:szCs w:val="24"/>
        </w:rPr>
      </w:pPr>
      <w:r>
        <w:rPr>
          <w:rFonts w:cs="Calibri"/>
          <w:szCs w:val="24"/>
        </w:rPr>
        <w:t>účetní závěrku Mateřské školy Sezimovo Ústí, Lipová 649, okres Tábor, IČ 70938326, za rok 2023;</w:t>
      </w:r>
    </w:p>
    <w:p w14:paraId="0B799FA3" w14:textId="77777777" w:rsidR="00B5572A" w:rsidRPr="007812B0" w:rsidRDefault="00B5572A" w:rsidP="0074616A">
      <w:pPr>
        <w:widowControl w:val="0"/>
        <w:jc w:val="both"/>
        <w:rPr>
          <w:rFonts w:cs="Calibri"/>
          <w:b/>
          <w:szCs w:val="24"/>
        </w:rPr>
      </w:pPr>
      <w:r w:rsidRPr="007812B0">
        <w:rPr>
          <w:rFonts w:cs="Calibri"/>
          <w:b/>
          <w:szCs w:val="24"/>
        </w:rPr>
        <w:t xml:space="preserve">II. </w:t>
      </w:r>
      <w:r>
        <w:rPr>
          <w:rFonts w:cs="Calibri"/>
          <w:b/>
          <w:szCs w:val="24"/>
        </w:rPr>
        <w:t xml:space="preserve">Schvaluje </w:t>
      </w:r>
      <w:r w:rsidRPr="007812B0">
        <w:rPr>
          <w:rFonts w:cs="Calibri"/>
          <w:b/>
          <w:szCs w:val="24"/>
        </w:rPr>
        <w:t xml:space="preserve"> </w:t>
      </w:r>
    </w:p>
    <w:p w14:paraId="53EDF453" w14:textId="77777777" w:rsidR="00B5572A" w:rsidRDefault="00B5572A" w:rsidP="0074616A">
      <w:pPr>
        <w:widowControl w:val="0"/>
        <w:jc w:val="both"/>
        <w:rPr>
          <w:rFonts w:cs="Calibri"/>
          <w:szCs w:val="24"/>
        </w:rPr>
      </w:pPr>
      <w:r>
        <w:rPr>
          <w:rFonts w:cs="Calibri"/>
          <w:szCs w:val="24"/>
        </w:rPr>
        <w:t>příděly do fondů ze zlepšeného výsledku hospodaření Mateřské školy Sezimovo Ústí, Lipová 649, okres Tábor, IČ 70938326, dle Přílohy č. 1, bod 4;</w:t>
      </w:r>
    </w:p>
    <w:p w14:paraId="6AC2F243" w14:textId="77777777" w:rsidR="00B5572A" w:rsidRPr="008644AD" w:rsidRDefault="00B5572A" w:rsidP="0074616A">
      <w:pPr>
        <w:widowControl w:val="0"/>
        <w:jc w:val="both"/>
        <w:rPr>
          <w:rFonts w:cs="Calibri"/>
          <w:b/>
          <w:szCs w:val="24"/>
        </w:rPr>
      </w:pPr>
      <w:r w:rsidRPr="008644AD">
        <w:rPr>
          <w:rFonts w:cs="Calibri"/>
          <w:b/>
          <w:szCs w:val="24"/>
        </w:rPr>
        <w:t>III. Souhlasí</w:t>
      </w:r>
    </w:p>
    <w:p w14:paraId="53D4D393" w14:textId="77777777" w:rsidR="00B5572A" w:rsidRDefault="00B5572A" w:rsidP="0074616A">
      <w:pPr>
        <w:widowControl w:val="0"/>
        <w:jc w:val="both"/>
        <w:rPr>
          <w:rFonts w:cs="Calibri"/>
          <w:szCs w:val="24"/>
        </w:rPr>
      </w:pPr>
      <w:r w:rsidRPr="008644AD">
        <w:rPr>
          <w:rFonts w:cs="Calibri"/>
          <w:szCs w:val="24"/>
        </w:rPr>
        <w:t>s tím, že na projednání účetní závěrky za r. 202</w:t>
      </w:r>
      <w:r>
        <w:rPr>
          <w:rFonts w:cs="Calibri"/>
          <w:szCs w:val="24"/>
        </w:rPr>
        <w:t>3</w:t>
      </w:r>
      <w:r w:rsidRPr="008644AD">
        <w:rPr>
          <w:rFonts w:cs="Calibri"/>
          <w:szCs w:val="24"/>
        </w:rPr>
        <w:t xml:space="preserve"> nemusí být přítomen ekonom dotčené účetní jednotky.</w:t>
      </w:r>
    </w:p>
    <w:p w14:paraId="27F45B19" w14:textId="5CB895E3" w:rsidR="00DA22AF" w:rsidRDefault="00263181" w:rsidP="0074616A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3FDEC3EA" w14:textId="77777777" w:rsidR="000B6722" w:rsidRDefault="000B6722" w:rsidP="0074616A">
      <w:pPr>
        <w:widowControl w:val="0"/>
        <w:jc w:val="both"/>
        <w:rPr>
          <w:rFonts w:cs="Calibri"/>
          <w:szCs w:val="24"/>
        </w:rPr>
      </w:pPr>
    </w:p>
    <w:p w14:paraId="207C01E6" w14:textId="23830909" w:rsidR="00DA22AF" w:rsidRDefault="00DA22AF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DA22AF">
        <w:rPr>
          <w:rFonts w:asciiTheme="minorHAnsi" w:hAnsiTheme="minorHAnsi" w:cstheme="minorHAnsi"/>
          <w:b/>
          <w:bCs/>
          <w:szCs w:val="24"/>
        </w:rPr>
        <w:t>Účetní závěrka za r. 2023 MŠ Zahrádka (mat. č. 191/2024)</w:t>
      </w:r>
    </w:p>
    <w:p w14:paraId="2B840BC2" w14:textId="0C5E59A5" w:rsidR="00263181" w:rsidRPr="003D7B04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</w:t>
      </w:r>
      <w:r w:rsidR="008F250F">
        <w:rPr>
          <w:rFonts w:cs="Calibri"/>
          <w:b/>
          <w:szCs w:val="24"/>
          <w:u w:val="single"/>
        </w:rPr>
        <w:t>90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03C3CDDF" w14:textId="77777777" w:rsidR="00263181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3007E12D" w14:textId="77777777" w:rsidR="00B5572A" w:rsidRPr="007812B0" w:rsidRDefault="00B5572A" w:rsidP="0074616A">
      <w:pPr>
        <w:widowControl w:val="0"/>
        <w:jc w:val="both"/>
        <w:rPr>
          <w:rFonts w:cs="Calibri"/>
          <w:b/>
          <w:szCs w:val="24"/>
        </w:rPr>
      </w:pPr>
      <w:r w:rsidRPr="007812B0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Schvaluje</w:t>
      </w:r>
      <w:r w:rsidRPr="007812B0">
        <w:rPr>
          <w:rFonts w:cs="Calibri"/>
          <w:b/>
          <w:szCs w:val="24"/>
        </w:rPr>
        <w:t xml:space="preserve"> </w:t>
      </w:r>
    </w:p>
    <w:p w14:paraId="39565839" w14:textId="600EBD6D" w:rsidR="00B5572A" w:rsidRDefault="00B5572A" w:rsidP="0074616A">
      <w:pPr>
        <w:widowControl w:val="0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účetní závěrku </w:t>
      </w:r>
      <w:r w:rsidRPr="004F50CD">
        <w:rPr>
          <w:rFonts w:cs="Calibri"/>
          <w:szCs w:val="24"/>
        </w:rPr>
        <w:t>Mateřsk</w:t>
      </w:r>
      <w:r>
        <w:rPr>
          <w:rFonts w:cs="Calibri"/>
          <w:szCs w:val="24"/>
        </w:rPr>
        <w:t>é</w:t>
      </w:r>
      <w:r w:rsidRPr="004F50CD">
        <w:rPr>
          <w:rFonts w:cs="Calibri"/>
          <w:szCs w:val="24"/>
        </w:rPr>
        <w:t xml:space="preserve"> škol</w:t>
      </w:r>
      <w:r>
        <w:rPr>
          <w:rFonts w:cs="Calibri"/>
          <w:szCs w:val="24"/>
        </w:rPr>
        <w:t>y</w:t>
      </w:r>
      <w:r w:rsidRPr="004F50CD">
        <w:rPr>
          <w:rFonts w:cs="Calibri"/>
          <w:szCs w:val="24"/>
        </w:rPr>
        <w:t xml:space="preserve"> Zahrádka Sezimovo Ústí, Kaplického 1037, Sezimovo Ústí, </w:t>
      </w:r>
      <w:r w:rsidR="000B6722">
        <w:rPr>
          <w:rFonts w:cs="Calibri"/>
          <w:szCs w:val="24"/>
        </w:rPr>
        <w:br/>
      </w:r>
      <w:r w:rsidRPr="004F50CD">
        <w:rPr>
          <w:rFonts w:cs="Calibri"/>
          <w:szCs w:val="24"/>
        </w:rPr>
        <w:t>IČ 70938296</w:t>
      </w:r>
      <w:r>
        <w:rPr>
          <w:rFonts w:cs="Calibri"/>
          <w:szCs w:val="24"/>
        </w:rPr>
        <w:t>, za rok 2023;</w:t>
      </w:r>
    </w:p>
    <w:p w14:paraId="40834EDF" w14:textId="77777777" w:rsidR="00B5572A" w:rsidRPr="007812B0" w:rsidRDefault="00B5572A" w:rsidP="0074616A">
      <w:pPr>
        <w:widowControl w:val="0"/>
        <w:jc w:val="both"/>
        <w:rPr>
          <w:rFonts w:cs="Calibri"/>
          <w:b/>
          <w:szCs w:val="24"/>
        </w:rPr>
      </w:pPr>
      <w:r w:rsidRPr="007812B0">
        <w:rPr>
          <w:rFonts w:cs="Calibri"/>
          <w:b/>
          <w:szCs w:val="24"/>
        </w:rPr>
        <w:t xml:space="preserve">II. </w:t>
      </w:r>
      <w:r>
        <w:rPr>
          <w:rFonts w:cs="Calibri"/>
          <w:b/>
          <w:szCs w:val="24"/>
        </w:rPr>
        <w:t xml:space="preserve">Schvaluje </w:t>
      </w:r>
      <w:r w:rsidRPr="007812B0">
        <w:rPr>
          <w:rFonts w:cs="Calibri"/>
          <w:b/>
          <w:szCs w:val="24"/>
        </w:rPr>
        <w:t xml:space="preserve"> </w:t>
      </w:r>
    </w:p>
    <w:p w14:paraId="0875A02D" w14:textId="77777777" w:rsidR="00B5572A" w:rsidRDefault="00B5572A" w:rsidP="0074616A">
      <w:pPr>
        <w:widowControl w:val="0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příděly do fondů ze zlepšeného výsledku hospodaření </w:t>
      </w:r>
      <w:r w:rsidRPr="004F50CD">
        <w:rPr>
          <w:rFonts w:cs="Calibri"/>
          <w:szCs w:val="24"/>
        </w:rPr>
        <w:t>Mateřsk</w:t>
      </w:r>
      <w:r>
        <w:rPr>
          <w:rFonts w:cs="Calibri"/>
          <w:szCs w:val="24"/>
        </w:rPr>
        <w:t>é</w:t>
      </w:r>
      <w:r w:rsidRPr="004F50CD">
        <w:rPr>
          <w:rFonts w:cs="Calibri"/>
          <w:szCs w:val="24"/>
        </w:rPr>
        <w:t xml:space="preserve"> škol</w:t>
      </w:r>
      <w:r>
        <w:rPr>
          <w:rFonts w:cs="Calibri"/>
          <w:szCs w:val="24"/>
        </w:rPr>
        <w:t>y</w:t>
      </w:r>
      <w:r w:rsidRPr="004F50CD">
        <w:rPr>
          <w:rFonts w:cs="Calibri"/>
          <w:szCs w:val="24"/>
        </w:rPr>
        <w:t xml:space="preserve"> Zahrádka Sezimovo Ústí, Kaplického 1037, Sezimovo Ústí, IČ 70938296</w:t>
      </w:r>
      <w:r>
        <w:rPr>
          <w:rFonts w:cs="Calibri"/>
          <w:szCs w:val="24"/>
        </w:rPr>
        <w:t>, dle Přílohy č. 1, bod 3;</w:t>
      </w:r>
    </w:p>
    <w:p w14:paraId="238E85B0" w14:textId="77777777" w:rsidR="00B5572A" w:rsidRDefault="00B5572A" w:rsidP="0074616A">
      <w:pPr>
        <w:widowControl w:val="0"/>
        <w:jc w:val="both"/>
        <w:rPr>
          <w:rFonts w:cs="Calibri"/>
          <w:b/>
          <w:szCs w:val="24"/>
        </w:rPr>
      </w:pPr>
      <w:bookmarkStart w:id="2" w:name="_Hlk102718684"/>
      <w:r w:rsidRPr="008644AD">
        <w:rPr>
          <w:rFonts w:cs="Calibri"/>
          <w:b/>
          <w:szCs w:val="24"/>
        </w:rPr>
        <w:t>III. Souhlasí</w:t>
      </w:r>
    </w:p>
    <w:p w14:paraId="2DAB7247" w14:textId="77777777" w:rsidR="00B5572A" w:rsidRDefault="00B5572A" w:rsidP="0074616A">
      <w:pPr>
        <w:widowControl w:val="0"/>
        <w:jc w:val="both"/>
        <w:rPr>
          <w:rFonts w:cs="Calibri"/>
          <w:szCs w:val="24"/>
        </w:rPr>
      </w:pPr>
      <w:r w:rsidRPr="008644AD">
        <w:rPr>
          <w:rFonts w:cs="Calibri"/>
          <w:szCs w:val="24"/>
        </w:rPr>
        <w:t>s tím, že na projednání účetní závěrky za r. 202</w:t>
      </w:r>
      <w:r>
        <w:rPr>
          <w:rFonts w:cs="Calibri"/>
          <w:szCs w:val="24"/>
        </w:rPr>
        <w:t>3</w:t>
      </w:r>
      <w:r w:rsidRPr="008644AD">
        <w:rPr>
          <w:rFonts w:cs="Calibri"/>
          <w:szCs w:val="24"/>
        </w:rPr>
        <w:t xml:space="preserve"> nemusí být přítomen ekonom dotčené účetní jednotky.</w:t>
      </w:r>
    </w:p>
    <w:bookmarkEnd w:id="2"/>
    <w:p w14:paraId="0F1D1994" w14:textId="09BDA6ED" w:rsidR="00DA22AF" w:rsidRDefault="00263181" w:rsidP="0074616A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2873FC7F" w14:textId="77777777" w:rsidR="00263181" w:rsidRPr="00DA22AF" w:rsidRDefault="00263181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50619B49" w14:textId="47B8E660" w:rsidR="00DA22AF" w:rsidRDefault="00DA22AF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DA22AF">
        <w:rPr>
          <w:rFonts w:asciiTheme="minorHAnsi" w:hAnsiTheme="minorHAnsi" w:cstheme="minorHAnsi"/>
          <w:b/>
          <w:bCs/>
          <w:szCs w:val="24"/>
        </w:rPr>
        <w:t>Účetní závěrka za r. 2023 MSKS (mat. č. 192/2024)</w:t>
      </w:r>
    </w:p>
    <w:p w14:paraId="179D94C4" w14:textId="2111DA04" w:rsidR="00263181" w:rsidRPr="003D7B04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8F250F">
        <w:rPr>
          <w:rFonts w:cs="Calibri"/>
          <w:b/>
          <w:szCs w:val="24"/>
          <w:u w:val="single"/>
        </w:rPr>
        <w:t>191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1360D675" w14:textId="77777777" w:rsidR="00263181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65DB1AA8" w14:textId="77777777" w:rsidR="00B5572A" w:rsidRPr="007812B0" w:rsidRDefault="00B5572A" w:rsidP="0074616A">
      <w:pPr>
        <w:widowControl w:val="0"/>
        <w:jc w:val="both"/>
        <w:rPr>
          <w:rFonts w:cs="Calibri"/>
          <w:b/>
          <w:szCs w:val="24"/>
        </w:rPr>
      </w:pPr>
      <w:r w:rsidRPr="007812B0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Schvaluje</w:t>
      </w:r>
      <w:r w:rsidRPr="007812B0">
        <w:rPr>
          <w:rFonts w:cs="Calibri"/>
          <w:b/>
          <w:szCs w:val="24"/>
        </w:rPr>
        <w:t xml:space="preserve"> </w:t>
      </w:r>
    </w:p>
    <w:p w14:paraId="219A9D4A" w14:textId="6D2D10DF" w:rsidR="00B5572A" w:rsidRDefault="00B5572A" w:rsidP="0074616A">
      <w:pPr>
        <w:widowControl w:val="0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účetní závěrku </w:t>
      </w:r>
      <w:r w:rsidRPr="004F50CD">
        <w:rPr>
          <w:rFonts w:cs="Calibri"/>
          <w:szCs w:val="24"/>
        </w:rPr>
        <w:t>M</w:t>
      </w:r>
      <w:r>
        <w:rPr>
          <w:rFonts w:cs="Calibri"/>
          <w:szCs w:val="24"/>
        </w:rPr>
        <w:t>ěstského střediska kultury a sportu</w:t>
      </w:r>
      <w:r w:rsidRPr="004F50CD">
        <w:rPr>
          <w:rFonts w:cs="Calibri"/>
          <w:szCs w:val="24"/>
        </w:rPr>
        <w:t xml:space="preserve">, </w:t>
      </w:r>
      <w:r w:rsidR="000B6722">
        <w:rPr>
          <w:rFonts w:cs="Calibri"/>
          <w:szCs w:val="24"/>
        </w:rPr>
        <w:t>n</w:t>
      </w:r>
      <w:r>
        <w:rPr>
          <w:rFonts w:cs="Calibri"/>
          <w:szCs w:val="24"/>
        </w:rPr>
        <w:t xml:space="preserve">áměstí Tomáše Bati 701, </w:t>
      </w:r>
      <w:r w:rsidRPr="004F50CD">
        <w:rPr>
          <w:rFonts w:cs="Calibri"/>
          <w:szCs w:val="24"/>
        </w:rPr>
        <w:t xml:space="preserve">Sezimovo Ústí, </w:t>
      </w:r>
      <w:r w:rsidR="000B6722">
        <w:rPr>
          <w:rFonts w:cs="Calibri"/>
          <w:szCs w:val="24"/>
        </w:rPr>
        <w:br/>
      </w:r>
      <w:r w:rsidRPr="004F50CD">
        <w:rPr>
          <w:rFonts w:cs="Calibri"/>
          <w:szCs w:val="24"/>
        </w:rPr>
        <w:t>IČ 7</w:t>
      </w:r>
      <w:r>
        <w:rPr>
          <w:rFonts w:cs="Calibri"/>
          <w:szCs w:val="24"/>
        </w:rPr>
        <w:t>1195424, za rok 2023;</w:t>
      </w:r>
    </w:p>
    <w:p w14:paraId="4390D5D5" w14:textId="77777777" w:rsidR="00B5572A" w:rsidRPr="007812B0" w:rsidRDefault="00B5572A" w:rsidP="0074616A">
      <w:pPr>
        <w:widowControl w:val="0"/>
        <w:jc w:val="both"/>
        <w:rPr>
          <w:rFonts w:cs="Calibri"/>
          <w:b/>
          <w:szCs w:val="24"/>
        </w:rPr>
      </w:pPr>
      <w:r w:rsidRPr="007812B0">
        <w:rPr>
          <w:rFonts w:cs="Calibri"/>
          <w:b/>
          <w:szCs w:val="24"/>
        </w:rPr>
        <w:t xml:space="preserve">II. </w:t>
      </w:r>
      <w:r>
        <w:rPr>
          <w:rFonts w:cs="Calibri"/>
          <w:b/>
          <w:szCs w:val="24"/>
        </w:rPr>
        <w:t xml:space="preserve">Schvaluje </w:t>
      </w:r>
      <w:r w:rsidRPr="007812B0">
        <w:rPr>
          <w:rFonts w:cs="Calibri"/>
          <w:b/>
          <w:szCs w:val="24"/>
        </w:rPr>
        <w:t xml:space="preserve"> </w:t>
      </w:r>
    </w:p>
    <w:p w14:paraId="26681DD4" w14:textId="4C4D5B6B" w:rsidR="00B5572A" w:rsidRDefault="00B5572A" w:rsidP="0074616A">
      <w:pPr>
        <w:widowControl w:val="0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příděly do fondů ze zlepšeného výsledku hospodaření </w:t>
      </w:r>
      <w:r w:rsidRPr="004F50CD">
        <w:rPr>
          <w:rFonts w:cs="Calibri"/>
          <w:szCs w:val="24"/>
        </w:rPr>
        <w:t>M</w:t>
      </w:r>
      <w:r>
        <w:rPr>
          <w:rFonts w:cs="Calibri"/>
          <w:szCs w:val="24"/>
        </w:rPr>
        <w:t>ěstského střediska kultury a sportu</w:t>
      </w:r>
      <w:r w:rsidRPr="004F50CD">
        <w:rPr>
          <w:rFonts w:cs="Calibri"/>
          <w:szCs w:val="24"/>
        </w:rPr>
        <w:t xml:space="preserve">, </w:t>
      </w:r>
      <w:r w:rsidR="000B6722">
        <w:rPr>
          <w:rFonts w:cs="Calibri"/>
          <w:szCs w:val="24"/>
        </w:rPr>
        <w:t>n</w:t>
      </w:r>
      <w:r>
        <w:rPr>
          <w:rFonts w:cs="Calibri"/>
          <w:szCs w:val="24"/>
        </w:rPr>
        <w:t xml:space="preserve">áměstí Tomáše Bati 701, </w:t>
      </w:r>
      <w:r w:rsidRPr="004F50CD">
        <w:rPr>
          <w:rFonts w:cs="Calibri"/>
          <w:szCs w:val="24"/>
        </w:rPr>
        <w:t>Sezimovo Ústí, IČ 7</w:t>
      </w:r>
      <w:r>
        <w:rPr>
          <w:rFonts w:cs="Calibri"/>
          <w:szCs w:val="24"/>
        </w:rPr>
        <w:t>1195424, dle Přílohy č. 1, bod 4.</w:t>
      </w:r>
    </w:p>
    <w:p w14:paraId="034D1281" w14:textId="77777777" w:rsidR="00B5572A" w:rsidRDefault="00B5572A" w:rsidP="0074616A">
      <w:pPr>
        <w:widowControl w:val="0"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III. Souhlasí</w:t>
      </w:r>
    </w:p>
    <w:p w14:paraId="3ECB9317" w14:textId="77777777" w:rsidR="00B5572A" w:rsidRDefault="00B5572A" w:rsidP="0074616A">
      <w:pPr>
        <w:widowControl w:val="0"/>
        <w:jc w:val="both"/>
        <w:rPr>
          <w:rFonts w:cs="Calibri"/>
          <w:szCs w:val="24"/>
        </w:rPr>
      </w:pPr>
      <w:r>
        <w:rPr>
          <w:rFonts w:cs="Calibri"/>
          <w:szCs w:val="24"/>
        </w:rPr>
        <w:t>s tím, že na projednání účetní závěrky za r. 2023 nemusí být přítomen ekonom dotčené účetní jednotky.</w:t>
      </w:r>
    </w:p>
    <w:p w14:paraId="23C06258" w14:textId="05100346" w:rsidR="00DA22AF" w:rsidRDefault="00263181" w:rsidP="0074616A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6E4E6C63" w14:textId="77777777" w:rsidR="00263181" w:rsidRPr="00DA22AF" w:rsidRDefault="00263181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4B8F2B57" w14:textId="3D31B22A" w:rsidR="00DA22AF" w:rsidRDefault="00DA22AF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DA22AF">
        <w:rPr>
          <w:rFonts w:asciiTheme="minorHAnsi" w:hAnsiTheme="minorHAnsi" w:cstheme="minorHAnsi"/>
          <w:b/>
          <w:bCs/>
          <w:szCs w:val="24"/>
        </w:rPr>
        <w:t>Účetní závěrka za r. 2023 Správy města Sezimovo Ústí (mat. č. 193/2024)</w:t>
      </w:r>
    </w:p>
    <w:p w14:paraId="2ABBB35F" w14:textId="16FD3B57" w:rsidR="00263181" w:rsidRPr="003D7B04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8F250F">
        <w:rPr>
          <w:rFonts w:cs="Calibri"/>
          <w:b/>
          <w:szCs w:val="24"/>
          <w:u w:val="single"/>
        </w:rPr>
        <w:t>192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7DDD1EC5" w14:textId="77777777" w:rsidR="00263181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4E4A4265" w14:textId="77777777" w:rsidR="00B5572A" w:rsidRPr="007812B0" w:rsidRDefault="00B5572A" w:rsidP="0074616A">
      <w:pPr>
        <w:widowControl w:val="0"/>
        <w:jc w:val="both"/>
        <w:rPr>
          <w:rFonts w:cs="Calibri"/>
          <w:b/>
          <w:szCs w:val="24"/>
        </w:rPr>
      </w:pPr>
      <w:r w:rsidRPr="007812B0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Schvaluje</w:t>
      </w:r>
      <w:r w:rsidRPr="007812B0">
        <w:rPr>
          <w:rFonts w:cs="Calibri"/>
          <w:b/>
          <w:szCs w:val="24"/>
        </w:rPr>
        <w:t xml:space="preserve"> </w:t>
      </w:r>
    </w:p>
    <w:p w14:paraId="11E1FD6D" w14:textId="77777777" w:rsidR="00B5572A" w:rsidRDefault="00B5572A" w:rsidP="0074616A">
      <w:pPr>
        <w:widowControl w:val="0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účetní závěrku Správy města Sezimovo Ústí, Průmyslová 1095, </w:t>
      </w:r>
      <w:r w:rsidRPr="004F50CD">
        <w:rPr>
          <w:rFonts w:cs="Calibri"/>
          <w:szCs w:val="24"/>
        </w:rPr>
        <w:t>Sezimovo Ústí, IČ 7</w:t>
      </w:r>
      <w:r>
        <w:rPr>
          <w:rFonts w:cs="Calibri"/>
          <w:szCs w:val="24"/>
        </w:rPr>
        <w:t>1238522, za rok 2023;</w:t>
      </w:r>
    </w:p>
    <w:p w14:paraId="25C4052F" w14:textId="77777777" w:rsidR="00B5572A" w:rsidRPr="007812B0" w:rsidRDefault="00B5572A" w:rsidP="0074616A">
      <w:pPr>
        <w:widowControl w:val="0"/>
        <w:jc w:val="both"/>
        <w:rPr>
          <w:rFonts w:cs="Calibri"/>
          <w:b/>
          <w:szCs w:val="24"/>
        </w:rPr>
      </w:pPr>
      <w:r w:rsidRPr="007812B0">
        <w:rPr>
          <w:rFonts w:cs="Calibri"/>
          <w:b/>
          <w:szCs w:val="24"/>
        </w:rPr>
        <w:t xml:space="preserve">II. </w:t>
      </w:r>
      <w:r>
        <w:rPr>
          <w:rFonts w:cs="Calibri"/>
          <w:b/>
          <w:szCs w:val="24"/>
        </w:rPr>
        <w:t xml:space="preserve">Schvaluje </w:t>
      </w:r>
      <w:r w:rsidRPr="007812B0">
        <w:rPr>
          <w:rFonts w:cs="Calibri"/>
          <w:b/>
          <w:szCs w:val="24"/>
        </w:rPr>
        <w:t xml:space="preserve"> </w:t>
      </w:r>
    </w:p>
    <w:p w14:paraId="6C079398" w14:textId="5367CAD5" w:rsidR="00B5572A" w:rsidRDefault="00B5572A" w:rsidP="0074616A">
      <w:pPr>
        <w:widowControl w:val="0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příděly do fondů ze zlepšeného výsledku hospodaření Správy města Sezimovo Ústí, Průmyslová 1095, </w:t>
      </w:r>
      <w:r w:rsidRPr="004F50CD">
        <w:rPr>
          <w:rFonts w:cs="Calibri"/>
          <w:szCs w:val="24"/>
        </w:rPr>
        <w:t>Sezimovo Ústí, IČ 7</w:t>
      </w:r>
      <w:r>
        <w:rPr>
          <w:rFonts w:cs="Calibri"/>
          <w:szCs w:val="24"/>
        </w:rPr>
        <w:t>1238522, dle Přílohy č. 1, bod 4;</w:t>
      </w:r>
    </w:p>
    <w:p w14:paraId="79B61EE8" w14:textId="77777777" w:rsidR="00B5572A" w:rsidRDefault="00B5572A" w:rsidP="0074616A">
      <w:pPr>
        <w:widowControl w:val="0"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III. Souhlasí</w:t>
      </w:r>
    </w:p>
    <w:p w14:paraId="5ACCB1AD" w14:textId="77777777" w:rsidR="00B5572A" w:rsidRDefault="00B5572A" w:rsidP="0074616A">
      <w:pPr>
        <w:widowControl w:val="0"/>
        <w:jc w:val="both"/>
        <w:rPr>
          <w:rFonts w:cs="Calibri"/>
          <w:szCs w:val="24"/>
        </w:rPr>
      </w:pPr>
      <w:r>
        <w:rPr>
          <w:rFonts w:cs="Calibri"/>
          <w:szCs w:val="24"/>
        </w:rPr>
        <w:t>s tím, že na projednání účetní závěrky za r. 2023 nemusí být přítomen ekonom dotčené účetní jednotky.</w:t>
      </w:r>
    </w:p>
    <w:p w14:paraId="07F6BE0A" w14:textId="26F274E9" w:rsidR="00DA22AF" w:rsidRDefault="00263181" w:rsidP="0074616A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3247F215" w14:textId="77777777" w:rsidR="00263181" w:rsidRPr="00DA22AF" w:rsidRDefault="00263181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4E7E910E" w14:textId="63943506" w:rsidR="00DA22AF" w:rsidRDefault="00DA22AF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DA22AF">
        <w:rPr>
          <w:rFonts w:asciiTheme="minorHAnsi" w:hAnsiTheme="minorHAnsi" w:cstheme="minorHAnsi"/>
          <w:b/>
          <w:bCs/>
          <w:szCs w:val="24"/>
        </w:rPr>
        <w:t>Základní informace o hospodaření města Sezimovo Ústí za období leden</w:t>
      </w:r>
      <w:r w:rsidR="000B6722">
        <w:rPr>
          <w:rFonts w:asciiTheme="minorHAnsi" w:hAnsiTheme="minorHAnsi" w:cstheme="minorHAnsi"/>
          <w:b/>
          <w:bCs/>
          <w:szCs w:val="24"/>
        </w:rPr>
        <w:t>–</w:t>
      </w:r>
      <w:r w:rsidRPr="00DA22AF">
        <w:rPr>
          <w:rFonts w:asciiTheme="minorHAnsi" w:hAnsiTheme="minorHAnsi" w:cstheme="minorHAnsi"/>
          <w:b/>
          <w:bCs/>
          <w:szCs w:val="24"/>
        </w:rPr>
        <w:t>duben r. 2024 (mat.</w:t>
      </w:r>
      <w:r w:rsidR="009A2DEB">
        <w:rPr>
          <w:rFonts w:asciiTheme="minorHAnsi" w:hAnsiTheme="minorHAnsi" w:cstheme="minorHAnsi"/>
          <w:b/>
          <w:bCs/>
          <w:szCs w:val="24"/>
        </w:rPr>
        <w:t xml:space="preserve"> </w:t>
      </w:r>
      <w:r w:rsidRPr="00DA22AF">
        <w:rPr>
          <w:rFonts w:asciiTheme="minorHAnsi" w:hAnsiTheme="minorHAnsi" w:cstheme="minorHAnsi"/>
          <w:b/>
          <w:bCs/>
          <w:szCs w:val="24"/>
        </w:rPr>
        <w:t>č. 196/2024)</w:t>
      </w:r>
    </w:p>
    <w:p w14:paraId="74AD80BF" w14:textId="24BE455E" w:rsidR="00263181" w:rsidRPr="003D7B04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8F250F">
        <w:rPr>
          <w:rFonts w:cs="Calibri"/>
          <w:b/>
          <w:szCs w:val="24"/>
          <w:u w:val="single"/>
        </w:rPr>
        <w:t>193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3F312057" w14:textId="77777777" w:rsidR="00263181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29B86ABC" w14:textId="6F1F8DA3" w:rsidR="00B5572A" w:rsidRPr="00E60963" w:rsidRDefault="00B5572A" w:rsidP="0074616A">
      <w:pPr>
        <w:pStyle w:val="Nzev"/>
        <w:widowControl w:val="0"/>
        <w:ind w:right="-2551"/>
        <w:jc w:val="both"/>
        <w:rPr>
          <w:rFonts w:ascii="Calibri" w:hAnsi="Calibri" w:cs="Arial"/>
          <w:b/>
          <w:color w:val="auto"/>
          <w:sz w:val="24"/>
          <w:szCs w:val="24"/>
        </w:rPr>
      </w:pPr>
      <w:r>
        <w:rPr>
          <w:rFonts w:ascii="Calibri" w:hAnsi="Calibri" w:cs="Arial"/>
          <w:b/>
          <w:color w:val="auto"/>
          <w:sz w:val="24"/>
          <w:szCs w:val="24"/>
        </w:rPr>
        <w:t>I. Předkládá</w:t>
      </w:r>
    </w:p>
    <w:p w14:paraId="22E386B7" w14:textId="2E1A27E7" w:rsidR="00B5572A" w:rsidRPr="00E60963" w:rsidRDefault="00B5572A" w:rsidP="0074616A">
      <w:pPr>
        <w:pStyle w:val="Nzev"/>
        <w:widowControl w:val="0"/>
        <w:ind w:right="-2551"/>
        <w:jc w:val="both"/>
        <w:rPr>
          <w:rFonts w:ascii="Calibri" w:hAnsi="Calibri" w:cs="Calibri"/>
          <w:b/>
          <w:i/>
          <w:szCs w:val="24"/>
          <w:u w:val="single"/>
        </w:rPr>
      </w:pPr>
      <w:r>
        <w:rPr>
          <w:rFonts w:ascii="Calibri" w:hAnsi="Calibri" w:cs="Arial"/>
          <w:color w:val="auto"/>
          <w:sz w:val="24"/>
          <w:szCs w:val="24"/>
        </w:rPr>
        <w:t xml:space="preserve">ZM na vědomí </w:t>
      </w:r>
      <w:r w:rsidRPr="00E60963">
        <w:rPr>
          <w:rFonts w:ascii="Calibri" w:hAnsi="Calibri" w:cs="Arial"/>
          <w:color w:val="auto"/>
          <w:sz w:val="24"/>
          <w:szCs w:val="24"/>
        </w:rPr>
        <w:t>základní informace o hospodaření města Sezimovo Ústí za</w:t>
      </w:r>
      <w:r>
        <w:rPr>
          <w:rFonts w:ascii="Calibri" w:hAnsi="Calibri" w:cs="Arial"/>
          <w:color w:val="auto"/>
          <w:sz w:val="24"/>
          <w:szCs w:val="24"/>
        </w:rPr>
        <w:t xml:space="preserve"> období leden</w:t>
      </w:r>
      <w:r w:rsidR="000B6722">
        <w:rPr>
          <w:rFonts w:ascii="Calibri" w:hAnsi="Calibri" w:cs="Arial"/>
          <w:color w:val="auto"/>
          <w:sz w:val="24"/>
          <w:szCs w:val="24"/>
        </w:rPr>
        <w:t>–</w:t>
      </w:r>
      <w:r>
        <w:rPr>
          <w:rFonts w:ascii="Calibri" w:hAnsi="Calibri" w:cs="Arial"/>
          <w:color w:val="auto"/>
          <w:sz w:val="24"/>
          <w:szCs w:val="24"/>
        </w:rPr>
        <w:t>duben r. 2024.</w:t>
      </w:r>
    </w:p>
    <w:p w14:paraId="3A30FD4C" w14:textId="5AB2744F" w:rsidR="00DA22AF" w:rsidRDefault="00263181" w:rsidP="0074616A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1F875D78" w14:textId="77777777" w:rsidR="00263181" w:rsidRPr="00DA22AF" w:rsidRDefault="00263181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688FA7DD" w14:textId="11A5BE9E" w:rsidR="00DA22AF" w:rsidRDefault="00DA22AF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DA22AF">
        <w:rPr>
          <w:rFonts w:asciiTheme="minorHAnsi" w:hAnsiTheme="minorHAnsi" w:cstheme="minorHAnsi"/>
          <w:b/>
          <w:bCs/>
          <w:szCs w:val="24"/>
        </w:rPr>
        <w:t>Základní informace o hospodaření příspěvkových organizací města Sezimovo Ústí k 31.03.2024 (mat. č. 186/2024)</w:t>
      </w:r>
    </w:p>
    <w:p w14:paraId="1B4A8C3C" w14:textId="11D0BE5F" w:rsidR="00263181" w:rsidRPr="003D7B04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8F250F">
        <w:rPr>
          <w:rFonts w:cs="Calibri"/>
          <w:b/>
          <w:szCs w:val="24"/>
          <w:u w:val="single"/>
        </w:rPr>
        <w:t>194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15F29272" w14:textId="77777777" w:rsidR="00263181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462D972A" w14:textId="6253985C" w:rsidR="00CB6976" w:rsidRPr="00577348" w:rsidRDefault="00CB6976" w:rsidP="0074616A">
      <w:pPr>
        <w:pStyle w:val="Nzev"/>
        <w:widowControl w:val="0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>
        <w:rPr>
          <w:rFonts w:asciiTheme="minorHAnsi" w:hAnsiTheme="minorHAnsi" w:cs="Arial"/>
          <w:b/>
          <w:color w:val="auto"/>
          <w:sz w:val="24"/>
          <w:szCs w:val="24"/>
        </w:rPr>
        <w:t xml:space="preserve">I. </w:t>
      </w:r>
      <w:r w:rsidRPr="00577348">
        <w:rPr>
          <w:rFonts w:asciiTheme="minorHAnsi" w:hAnsiTheme="minorHAnsi" w:cs="Arial"/>
          <w:b/>
          <w:color w:val="auto"/>
          <w:sz w:val="24"/>
          <w:szCs w:val="24"/>
        </w:rPr>
        <w:t>Bere na vědomí</w:t>
      </w:r>
    </w:p>
    <w:p w14:paraId="5E0CEF3D" w14:textId="77777777" w:rsidR="00CB6976" w:rsidRPr="00577348" w:rsidRDefault="00CB6976" w:rsidP="0074616A">
      <w:pPr>
        <w:pStyle w:val="Nzev"/>
        <w:widowControl w:val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577348">
        <w:rPr>
          <w:rFonts w:asciiTheme="minorHAnsi" w:hAnsiTheme="minorHAnsi" w:cs="Arial"/>
          <w:color w:val="auto"/>
          <w:sz w:val="24"/>
          <w:szCs w:val="24"/>
        </w:rPr>
        <w:t>základní informace o hospodaření příspěvkových organizací města Sezimovo Ústí k 3</w:t>
      </w:r>
      <w:r>
        <w:rPr>
          <w:rFonts w:asciiTheme="minorHAnsi" w:hAnsiTheme="minorHAnsi" w:cs="Arial"/>
          <w:color w:val="auto"/>
          <w:sz w:val="24"/>
          <w:szCs w:val="24"/>
        </w:rPr>
        <w:t>1.03.</w:t>
      </w:r>
      <w:r w:rsidRPr="00577348">
        <w:rPr>
          <w:rFonts w:asciiTheme="minorHAnsi" w:hAnsiTheme="minorHAnsi" w:cs="Arial"/>
          <w:color w:val="auto"/>
          <w:sz w:val="24"/>
          <w:szCs w:val="24"/>
        </w:rPr>
        <w:t>20</w:t>
      </w:r>
      <w:r>
        <w:rPr>
          <w:rFonts w:asciiTheme="minorHAnsi" w:hAnsiTheme="minorHAnsi" w:cs="Arial"/>
          <w:color w:val="auto"/>
          <w:sz w:val="24"/>
          <w:szCs w:val="24"/>
        </w:rPr>
        <w:t>24</w:t>
      </w:r>
      <w:r w:rsidRPr="00577348">
        <w:rPr>
          <w:rFonts w:asciiTheme="minorHAnsi" w:hAnsiTheme="minorHAnsi" w:cs="Arial"/>
          <w:color w:val="auto"/>
          <w:sz w:val="24"/>
          <w:szCs w:val="24"/>
        </w:rPr>
        <w:t>.</w:t>
      </w:r>
    </w:p>
    <w:p w14:paraId="2AD7F456" w14:textId="15E8DF2E" w:rsidR="00DA22AF" w:rsidRDefault="00263181" w:rsidP="0074616A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5E8C4BF5" w14:textId="77777777" w:rsidR="00263181" w:rsidRPr="00DA22AF" w:rsidRDefault="00263181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6A27CB0F" w14:textId="1E762905" w:rsidR="00DA22AF" w:rsidRDefault="009A2DEB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S</w:t>
      </w:r>
      <w:r w:rsidR="00DA22AF" w:rsidRPr="00DA22AF">
        <w:rPr>
          <w:rFonts w:asciiTheme="minorHAnsi" w:hAnsiTheme="minorHAnsi" w:cstheme="minorHAnsi"/>
          <w:b/>
          <w:bCs/>
          <w:szCs w:val="24"/>
        </w:rPr>
        <w:t>anace suterénního zdiva MŠ 9. května v Sezimově Ústí – VZ (mat. č. 182/2024)</w:t>
      </w:r>
    </w:p>
    <w:p w14:paraId="1DCC2F5B" w14:textId="0CD9D528" w:rsidR="00263181" w:rsidRPr="003D7B04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8F250F">
        <w:rPr>
          <w:rFonts w:cs="Calibri"/>
          <w:b/>
          <w:szCs w:val="24"/>
          <w:u w:val="single"/>
        </w:rPr>
        <w:t>195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3D417EBD" w14:textId="77777777" w:rsidR="00263181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7137538C" w14:textId="77777777" w:rsidR="00CB6976" w:rsidRPr="00BE3214" w:rsidRDefault="00CB6976" w:rsidP="0074616A">
      <w:pPr>
        <w:widowControl w:val="0"/>
        <w:jc w:val="both"/>
        <w:rPr>
          <w:rFonts w:cs="Calibri"/>
          <w:b/>
          <w:szCs w:val="24"/>
        </w:rPr>
      </w:pPr>
      <w:r w:rsidRPr="00BE3214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Bere na vědomí</w:t>
      </w:r>
    </w:p>
    <w:p w14:paraId="728D14CC" w14:textId="77777777" w:rsidR="00CB6976" w:rsidRPr="00685D6B" w:rsidRDefault="00CB6976" w:rsidP="0074616A">
      <w:pPr>
        <w:widowControl w:val="0"/>
        <w:contextualSpacing/>
        <w:jc w:val="both"/>
      </w:pPr>
      <w:r>
        <w:t>zápis o posouzení a hodnocení podaných</w:t>
      </w:r>
      <w:r w:rsidRPr="00735E86">
        <w:t xml:space="preserve"> nabídek týkající se výběrového řízení na výběr dodavatele na stavební zakázku: </w:t>
      </w:r>
      <w:r>
        <w:t>„</w:t>
      </w:r>
      <w:hyperlink r:id="rId8" w:history="1">
        <w:r w:rsidRPr="005B009E">
          <w:t>Sanace</w:t>
        </w:r>
      </w:hyperlink>
      <w:r w:rsidRPr="005B009E">
        <w:t xml:space="preserve"> suterénního zdiva MŠ 9. května v Sezimově Ústí</w:t>
      </w:r>
      <w:r w:rsidRPr="00685D6B">
        <w:t>“.</w:t>
      </w:r>
    </w:p>
    <w:p w14:paraId="7410A49A" w14:textId="77777777" w:rsidR="00CB6976" w:rsidRDefault="00CB6976" w:rsidP="0074616A">
      <w:pPr>
        <w:widowControl w:val="0"/>
        <w:contextualSpacing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II. </w:t>
      </w:r>
      <w:r w:rsidRPr="008B4CAE">
        <w:rPr>
          <w:rFonts w:cs="Calibri"/>
          <w:b/>
          <w:szCs w:val="24"/>
        </w:rPr>
        <w:t>S</w:t>
      </w:r>
      <w:r>
        <w:rPr>
          <w:rFonts w:cs="Calibri"/>
          <w:b/>
          <w:szCs w:val="24"/>
        </w:rPr>
        <w:t xml:space="preserve">chvaluje </w:t>
      </w:r>
    </w:p>
    <w:p w14:paraId="3D87A5AD" w14:textId="1374D36C" w:rsidR="00CB6976" w:rsidRPr="009663A1" w:rsidRDefault="00CB6976" w:rsidP="0074616A">
      <w:pPr>
        <w:widowControl w:val="0"/>
        <w:contextualSpacing/>
        <w:jc w:val="both"/>
      </w:pPr>
      <w:r w:rsidRPr="00F96988">
        <w:t>uzavření smlouvy s uchazečem</w:t>
      </w:r>
      <w:r w:rsidRPr="00735E86">
        <w:t>, který předložil nabídku</w:t>
      </w:r>
      <w:r w:rsidR="00677AA2">
        <w:t xml:space="preserve"> </w:t>
      </w:r>
      <w:r w:rsidRPr="00735E86">
        <w:t>vyhodnocenou jako nejlepší,</w:t>
      </w:r>
      <w:r w:rsidR="00677AA2">
        <w:t xml:space="preserve"> společností </w:t>
      </w:r>
      <w:r w:rsidRPr="00F42FE0">
        <w:t>PL BEKO s.r.o., se sídlem Olší 20, 391 61 Opařany, IČ: 280 76 826</w:t>
      </w:r>
      <w:r>
        <w:t>,</w:t>
      </w:r>
      <w:r w:rsidRPr="00F96988">
        <w:t xml:space="preserve"> nabídková cena </w:t>
      </w:r>
      <w:r>
        <w:t>za dílo</w:t>
      </w:r>
      <w:r w:rsidR="009E61E9">
        <w:t xml:space="preserve"> činí </w:t>
      </w:r>
      <w:r w:rsidRPr="00B90C1D">
        <w:t>1.565.611,00</w:t>
      </w:r>
      <w:r>
        <w:t xml:space="preserve"> </w:t>
      </w:r>
      <w:r w:rsidRPr="005A2861">
        <w:t xml:space="preserve">Kč </w:t>
      </w:r>
      <w:r w:rsidRPr="00F96988">
        <w:t>bez DPH</w:t>
      </w:r>
      <w:r>
        <w:t>,</w:t>
      </w:r>
      <w:r w:rsidRPr="00100A0F">
        <w:t xml:space="preserve"> </w:t>
      </w:r>
      <w:r w:rsidRPr="00B90C1D">
        <w:t>1.</w:t>
      </w:r>
      <w:r w:rsidR="009E61E9">
        <w:t>894.389,31</w:t>
      </w:r>
      <w:r w:rsidRPr="00B90C1D">
        <w:t xml:space="preserve"> </w:t>
      </w:r>
      <w:r w:rsidRPr="005A2861">
        <w:t xml:space="preserve">Kč </w:t>
      </w:r>
      <w:r w:rsidRPr="00735E86">
        <w:t>s</w:t>
      </w:r>
      <w:r>
        <w:t> </w:t>
      </w:r>
      <w:r w:rsidRPr="00F96988">
        <w:t>DPH</w:t>
      </w:r>
      <w:r>
        <w:t xml:space="preserve"> </w:t>
      </w:r>
      <w:r w:rsidRPr="00F96988">
        <w:t>21</w:t>
      </w:r>
      <w:r>
        <w:t xml:space="preserve"> </w:t>
      </w:r>
      <w:r w:rsidRPr="00F96988">
        <w:t>%.</w:t>
      </w:r>
    </w:p>
    <w:p w14:paraId="64A00EFF" w14:textId="14A7F9D8" w:rsidR="00DA22AF" w:rsidRDefault="00263181" w:rsidP="0074616A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302EFCA9" w14:textId="77777777" w:rsidR="00263181" w:rsidRPr="00DA22AF" w:rsidRDefault="00263181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13A5EF5F" w14:textId="148F75AD" w:rsidR="00DA22AF" w:rsidRDefault="00DA22AF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DA22AF">
        <w:rPr>
          <w:rFonts w:asciiTheme="minorHAnsi" w:hAnsiTheme="minorHAnsi" w:cstheme="minorHAnsi"/>
          <w:b/>
          <w:bCs/>
          <w:szCs w:val="24"/>
        </w:rPr>
        <w:t>Rekonstrukce sociálního zázemí sportovní haly – dofinancování (mat. č. 198/2024)</w:t>
      </w:r>
    </w:p>
    <w:p w14:paraId="29953B5C" w14:textId="3CB9DCED" w:rsidR="00263181" w:rsidRPr="003D7B04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8F250F">
        <w:rPr>
          <w:rFonts w:cs="Calibri"/>
          <w:b/>
          <w:szCs w:val="24"/>
          <w:u w:val="single"/>
        </w:rPr>
        <w:t>196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D131256" w14:textId="77777777" w:rsidR="00263181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44DB1365" w14:textId="77777777" w:rsidR="009E61E9" w:rsidRPr="00244949" w:rsidRDefault="009E61E9" w:rsidP="0074616A">
      <w:pPr>
        <w:widowControl w:val="0"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</w:t>
      </w:r>
      <w:r w:rsidRPr="00244949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Bere na vědomí</w:t>
      </w:r>
    </w:p>
    <w:p w14:paraId="2383D73F" w14:textId="538F1940" w:rsidR="009E61E9" w:rsidRDefault="009E61E9" w:rsidP="0074616A">
      <w:pPr>
        <w:widowControl w:val="0"/>
        <w:jc w:val="both"/>
        <w:rPr>
          <w:szCs w:val="24"/>
        </w:rPr>
      </w:pPr>
      <w:r>
        <w:rPr>
          <w:szCs w:val="24"/>
        </w:rPr>
        <w:t xml:space="preserve">informaci o stavu realizace a schválení dotace na realizaci </w:t>
      </w:r>
      <w:r w:rsidRPr="00AB36A7">
        <w:rPr>
          <w:szCs w:val="24"/>
        </w:rPr>
        <w:t>akce „Rekonstrukce sociálního zázemí sportovní haly v Sezimově Ústí“</w:t>
      </w:r>
      <w:r w:rsidR="00677AA2">
        <w:rPr>
          <w:szCs w:val="24"/>
        </w:rPr>
        <w:t>.</w:t>
      </w:r>
    </w:p>
    <w:p w14:paraId="13E53F4A" w14:textId="77777777" w:rsidR="009E61E9" w:rsidRPr="00244949" w:rsidRDefault="009E61E9" w:rsidP="0074616A">
      <w:pPr>
        <w:widowControl w:val="0"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</w:t>
      </w:r>
      <w:r w:rsidRPr="00244949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Předkládá</w:t>
      </w:r>
    </w:p>
    <w:p w14:paraId="5CB9C496" w14:textId="72DBDF46" w:rsidR="009E61E9" w:rsidRDefault="009E61E9" w:rsidP="0074616A">
      <w:pPr>
        <w:widowControl w:val="0"/>
        <w:jc w:val="both"/>
        <w:outlineLvl w:val="0"/>
        <w:rPr>
          <w:rFonts w:cs="Calibri"/>
        </w:rPr>
      </w:pPr>
      <w:r>
        <w:rPr>
          <w:szCs w:val="24"/>
        </w:rPr>
        <w:t>ZM k projednání úpravu usnesení ZM č. 9/2024/9 ze dne 14.02.2024 tak, že částka: „2 000 000 Kč“ se nahrazuje částkou: „2</w:t>
      </w:r>
      <w:r w:rsidR="008F5114">
        <w:rPr>
          <w:szCs w:val="24"/>
        </w:rPr>
        <w:t>.</w:t>
      </w:r>
      <w:r>
        <w:rPr>
          <w:szCs w:val="24"/>
        </w:rPr>
        <w:t>211</w:t>
      </w:r>
      <w:r w:rsidR="008F5114">
        <w:rPr>
          <w:szCs w:val="24"/>
        </w:rPr>
        <w:t>.</w:t>
      </w:r>
      <w:r>
        <w:rPr>
          <w:szCs w:val="24"/>
        </w:rPr>
        <w:t>390,29 Kč“</w:t>
      </w:r>
      <w:r w:rsidR="008F5114">
        <w:rPr>
          <w:szCs w:val="24"/>
        </w:rPr>
        <w:t xml:space="preserve"> a uzavření dodatku č. 1 ke smlouvě o poskytnutí investičního příspěvku</w:t>
      </w:r>
      <w:r>
        <w:rPr>
          <w:szCs w:val="24"/>
        </w:rPr>
        <w:t>.</w:t>
      </w:r>
    </w:p>
    <w:p w14:paraId="32686153" w14:textId="3FB345E2" w:rsidR="00DA22AF" w:rsidRDefault="00263181" w:rsidP="0074616A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42563F1D" w14:textId="77777777" w:rsidR="00263181" w:rsidRPr="00DA22AF" w:rsidRDefault="00263181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5FDCB8B8" w14:textId="22151029" w:rsidR="00DA22AF" w:rsidRDefault="00DA22AF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DA22AF">
        <w:rPr>
          <w:rFonts w:asciiTheme="minorHAnsi" w:hAnsiTheme="minorHAnsi" w:cstheme="minorHAnsi"/>
          <w:b/>
          <w:bCs/>
          <w:szCs w:val="24"/>
        </w:rPr>
        <w:t>FVE ZŠ 9. května – výběr zhotovitele (mat. č. 199/2024)</w:t>
      </w:r>
    </w:p>
    <w:p w14:paraId="3E5D53F0" w14:textId="4F4DDF80" w:rsidR="00263181" w:rsidRPr="003D7B04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8F250F">
        <w:rPr>
          <w:rFonts w:cs="Calibri"/>
          <w:b/>
          <w:szCs w:val="24"/>
          <w:u w:val="single"/>
        </w:rPr>
        <w:t>197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7E0E80EC" w14:textId="77777777" w:rsidR="009E61E9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5816EEAA" w14:textId="77777777" w:rsidR="009E61E9" w:rsidRDefault="009E61E9" w:rsidP="0074616A">
      <w:pPr>
        <w:widowControl w:val="0"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I. Bere na vědomí  </w:t>
      </w:r>
    </w:p>
    <w:p w14:paraId="02CEC34F" w14:textId="77777777" w:rsidR="009E61E9" w:rsidRDefault="009E61E9" w:rsidP="0074616A">
      <w:pPr>
        <w:widowControl w:val="0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zprávu z otevírání obálek s nabídkami a hodnocení nabídek týkající se výběrového řízení na výběr dodavatele investiční akce: </w:t>
      </w:r>
      <w:r w:rsidRPr="00A11721">
        <w:rPr>
          <w:rFonts w:cs="Calibri"/>
          <w:szCs w:val="24"/>
        </w:rPr>
        <w:t>„</w:t>
      </w:r>
      <w:r>
        <w:rPr>
          <w:rFonts w:cs="Calibri"/>
          <w:szCs w:val="24"/>
        </w:rPr>
        <w:t>FVE ZŠ 9. května Sezimovo Ústí</w:t>
      </w:r>
      <w:r w:rsidRPr="0060738A">
        <w:rPr>
          <w:rFonts w:cs="Calibri"/>
          <w:szCs w:val="24"/>
        </w:rPr>
        <w:t>“</w:t>
      </w:r>
      <w:r>
        <w:rPr>
          <w:rFonts w:cs="Calibri"/>
          <w:szCs w:val="24"/>
        </w:rPr>
        <w:t>“</w:t>
      </w:r>
    </w:p>
    <w:p w14:paraId="51274F1E" w14:textId="77777777" w:rsidR="009E61E9" w:rsidRDefault="009E61E9" w:rsidP="0074616A">
      <w:pPr>
        <w:widowControl w:val="0"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II. Souhlasí</w:t>
      </w:r>
    </w:p>
    <w:p w14:paraId="6C130C30" w14:textId="00FA6751" w:rsidR="009E61E9" w:rsidRPr="009E61E9" w:rsidRDefault="009E61E9" w:rsidP="00677AA2">
      <w:pPr>
        <w:pStyle w:val="Odstavecseseznamem"/>
        <w:widowControl w:val="0"/>
        <w:ind w:left="0"/>
        <w:jc w:val="both"/>
        <w:rPr>
          <w:rFonts w:ascii="Calibri" w:hAnsi="Calibri" w:cs="Calibri"/>
          <w:sz w:val="24"/>
          <w:szCs w:val="32"/>
        </w:rPr>
      </w:pPr>
      <w:r w:rsidRPr="009E61E9">
        <w:rPr>
          <w:rFonts w:ascii="Calibri" w:hAnsi="Calibri" w:cs="Calibri"/>
          <w:sz w:val="24"/>
          <w:szCs w:val="32"/>
        </w:rPr>
        <w:t>s uzavřením smlouvy o dílo na zakázku: „FVE ZŠ 9. května Sezimovo Ústí“ s uchazečem, který předložil nabídku vyhodnocenou jako nejlepší, společnost</w:t>
      </w:r>
      <w:r w:rsidR="00677AA2">
        <w:rPr>
          <w:rFonts w:ascii="Calibri" w:hAnsi="Calibri" w:cs="Calibri"/>
          <w:sz w:val="24"/>
          <w:szCs w:val="32"/>
        </w:rPr>
        <w:t>í</w:t>
      </w:r>
      <w:r w:rsidRPr="009E61E9">
        <w:rPr>
          <w:rFonts w:ascii="Calibri" w:hAnsi="Calibri" w:cs="Calibri"/>
          <w:sz w:val="24"/>
          <w:szCs w:val="32"/>
        </w:rPr>
        <w:t xml:space="preserve"> </w:t>
      </w:r>
      <w:proofErr w:type="spellStart"/>
      <w:r w:rsidRPr="009E61E9">
        <w:rPr>
          <w:rFonts w:ascii="Calibri" w:hAnsi="Calibri" w:cs="Calibri"/>
          <w:sz w:val="24"/>
          <w:szCs w:val="32"/>
        </w:rPr>
        <w:t>Isofen</w:t>
      </w:r>
      <w:proofErr w:type="spellEnd"/>
      <w:r w:rsidRPr="009E61E9">
        <w:rPr>
          <w:rFonts w:ascii="Calibri" w:hAnsi="Calibri" w:cs="Calibri"/>
          <w:sz w:val="24"/>
          <w:szCs w:val="32"/>
        </w:rPr>
        <w:t xml:space="preserve"> Import s.r.o., Novohradská 1145/99, 370 08 České Budějovice, IČO: 01594532, nabídková cena za dílo</w:t>
      </w:r>
      <w:r w:rsidR="00677AA2">
        <w:rPr>
          <w:rFonts w:ascii="Calibri" w:hAnsi="Calibri" w:cs="Calibri"/>
          <w:sz w:val="24"/>
          <w:szCs w:val="32"/>
        </w:rPr>
        <w:t xml:space="preserve"> </w:t>
      </w:r>
      <w:r w:rsidRPr="009E61E9">
        <w:rPr>
          <w:rFonts w:ascii="Calibri" w:hAnsi="Calibri" w:cs="Calibri"/>
          <w:sz w:val="24"/>
          <w:szCs w:val="32"/>
        </w:rPr>
        <w:t>činí 1.108.595,40 Kč bez DPH, 1.341.399</w:t>
      </w:r>
      <w:r w:rsidR="00410B31">
        <w:rPr>
          <w:rFonts w:ascii="Calibri" w:hAnsi="Calibri" w:cs="Calibri"/>
          <w:sz w:val="24"/>
          <w:szCs w:val="32"/>
        </w:rPr>
        <w:t>,00</w:t>
      </w:r>
      <w:r w:rsidRPr="009E61E9">
        <w:rPr>
          <w:rFonts w:ascii="Calibri" w:hAnsi="Calibri" w:cs="Calibri"/>
          <w:sz w:val="24"/>
          <w:szCs w:val="32"/>
        </w:rPr>
        <w:t xml:space="preserve"> Kč s 21 % DPH.</w:t>
      </w:r>
    </w:p>
    <w:p w14:paraId="6C299D5A" w14:textId="3A7C540E" w:rsidR="00DA22AF" w:rsidRDefault="00263181" w:rsidP="0074616A">
      <w:pPr>
        <w:widowControl w:val="0"/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3BB3D04D" w14:textId="77777777" w:rsidR="00263181" w:rsidRPr="00DA22AF" w:rsidRDefault="00263181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31A7674D" w14:textId="184F33D6" w:rsidR="00DA22AF" w:rsidRDefault="00DA22AF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DA22AF">
        <w:rPr>
          <w:rFonts w:asciiTheme="minorHAnsi" w:hAnsiTheme="minorHAnsi" w:cstheme="minorHAnsi"/>
          <w:b/>
          <w:bCs/>
          <w:szCs w:val="24"/>
        </w:rPr>
        <w:t>Veřejná zakázka „Výměna oplocení NKP Kozí hrádek – uzavření smlouvy o dílo (mat. č. 205/2024)</w:t>
      </w:r>
    </w:p>
    <w:p w14:paraId="60C917A2" w14:textId="78441F0F" w:rsidR="00263181" w:rsidRPr="003D7B04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8F250F">
        <w:rPr>
          <w:rFonts w:cs="Calibri"/>
          <w:b/>
          <w:szCs w:val="24"/>
          <w:u w:val="single"/>
        </w:rPr>
        <w:t>198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1D9C7F97" w14:textId="77777777" w:rsidR="00263181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791E5DB5" w14:textId="77777777" w:rsidR="00503790" w:rsidRDefault="00503790" w:rsidP="0074616A">
      <w:pPr>
        <w:pStyle w:val="Nzev"/>
        <w:widowControl w:val="0"/>
        <w:jc w:val="both"/>
      </w:pPr>
      <w:r w:rsidRPr="00A3015D">
        <w:rPr>
          <w:rFonts w:ascii="Calibri" w:hAnsi="Calibri" w:cs="Calibri"/>
          <w:b/>
          <w:color w:val="auto"/>
          <w:sz w:val="24"/>
        </w:rPr>
        <w:t>I. Bere na vědomí</w:t>
      </w:r>
      <w:r>
        <w:t xml:space="preserve"> </w:t>
      </w:r>
    </w:p>
    <w:p w14:paraId="1CFDF459" w14:textId="77777777" w:rsidR="00503790" w:rsidRPr="0009092F" w:rsidRDefault="00503790" w:rsidP="0074616A">
      <w:pPr>
        <w:pStyle w:val="Nzev"/>
        <w:widowControl w:val="0"/>
        <w:jc w:val="both"/>
        <w:rPr>
          <w:rFonts w:ascii="Calibri" w:hAnsi="Calibri" w:cs="Calibri"/>
          <w:bCs/>
          <w:color w:val="auto"/>
          <w:sz w:val="24"/>
          <w:szCs w:val="24"/>
        </w:rPr>
      </w:pPr>
      <w:r w:rsidRPr="0009092F">
        <w:rPr>
          <w:rFonts w:ascii="Calibri" w:hAnsi="Calibri" w:cs="Calibri"/>
          <w:bCs/>
          <w:color w:val="auto"/>
          <w:sz w:val="24"/>
          <w:szCs w:val="24"/>
        </w:rPr>
        <w:t>zprávu z otevírání obálek s nabídkami, hodnocení kvalifikace a hodnocení nabídek týkající se výběrového řízení na výběr dodavatele na stavební zakázku:</w:t>
      </w:r>
      <w:r w:rsidRPr="0009092F">
        <w:rPr>
          <w:rFonts w:ascii="Calibri" w:hAnsi="Calibri" w:cs="Calibri"/>
          <w:bCs/>
          <w:iCs/>
          <w:color w:val="auto"/>
          <w:sz w:val="24"/>
          <w:szCs w:val="24"/>
        </w:rPr>
        <w:t xml:space="preserve"> „Výměna oplocení NKP Kozí hrádek“</w:t>
      </w:r>
      <w:r w:rsidRPr="0009092F">
        <w:rPr>
          <w:rFonts w:ascii="Calibri" w:hAnsi="Calibri" w:cs="Calibri"/>
          <w:bCs/>
          <w:color w:val="auto"/>
          <w:sz w:val="24"/>
          <w:szCs w:val="24"/>
        </w:rPr>
        <w:t>.</w:t>
      </w:r>
    </w:p>
    <w:p w14:paraId="1FCA157E" w14:textId="77777777" w:rsidR="00503790" w:rsidRPr="006D1505" w:rsidRDefault="00503790" w:rsidP="0074616A">
      <w:pPr>
        <w:pStyle w:val="Nzev"/>
        <w:widowControl w:val="0"/>
        <w:jc w:val="both"/>
        <w:rPr>
          <w:rFonts w:ascii="Calibri" w:hAnsi="Calibri" w:cs="Calibri"/>
          <w:b/>
          <w:color w:val="auto"/>
          <w:sz w:val="24"/>
        </w:rPr>
      </w:pPr>
      <w:r w:rsidRPr="006D1505">
        <w:rPr>
          <w:rFonts w:ascii="Calibri" w:hAnsi="Calibri" w:cs="Calibri"/>
          <w:b/>
          <w:color w:val="auto"/>
          <w:sz w:val="24"/>
        </w:rPr>
        <w:t xml:space="preserve">II. </w:t>
      </w:r>
      <w:r>
        <w:rPr>
          <w:rFonts w:ascii="Calibri" w:hAnsi="Calibri" w:cs="Calibri"/>
          <w:b/>
          <w:color w:val="auto"/>
          <w:sz w:val="24"/>
        </w:rPr>
        <w:t xml:space="preserve">Souhlasí </w:t>
      </w:r>
      <w:r w:rsidRPr="006D1505">
        <w:rPr>
          <w:rFonts w:ascii="Calibri" w:hAnsi="Calibri" w:cs="Calibri"/>
          <w:b/>
          <w:color w:val="auto"/>
          <w:sz w:val="24"/>
        </w:rPr>
        <w:t xml:space="preserve"> </w:t>
      </w:r>
    </w:p>
    <w:p w14:paraId="26A73919" w14:textId="03DF8B06" w:rsidR="00503790" w:rsidRDefault="00503790" w:rsidP="0074616A">
      <w:pPr>
        <w:widowControl w:val="0"/>
        <w:jc w:val="both"/>
        <w:rPr>
          <w:rFonts w:cs="Calibri"/>
          <w:bCs/>
        </w:rPr>
      </w:pPr>
      <w:r w:rsidRPr="00767CFC">
        <w:rPr>
          <w:rFonts w:cs="Calibri"/>
          <w:bCs/>
        </w:rPr>
        <w:t xml:space="preserve">s uzavřením smlouvy s uchazečem, který předložil nabídku vyhodnocenou jako nejlepší, kterým je společnost </w:t>
      </w:r>
      <w:r>
        <w:rPr>
          <w:rFonts w:cs="Calibri"/>
          <w:bCs/>
        </w:rPr>
        <w:t xml:space="preserve">RE IN s.r.o., Náměstí obětí nacismu 646, Mladá Vožice 391 43, IČO 481 09 339, </w:t>
      </w:r>
      <w:r w:rsidRPr="00EA4C5E">
        <w:rPr>
          <w:rFonts w:cs="Calibri"/>
          <w:bCs/>
        </w:rPr>
        <w:t>nabídková cena za dílo činí</w:t>
      </w:r>
      <w:r>
        <w:rPr>
          <w:rFonts w:cs="Calibri"/>
          <w:bCs/>
        </w:rPr>
        <w:t xml:space="preserve"> 2</w:t>
      </w:r>
      <w:r w:rsidR="00AB39B2">
        <w:rPr>
          <w:rFonts w:cs="Calibri"/>
          <w:bCs/>
        </w:rPr>
        <w:t>.</w:t>
      </w:r>
      <w:r>
        <w:rPr>
          <w:rFonts w:cs="Calibri"/>
          <w:bCs/>
        </w:rPr>
        <w:t>487</w:t>
      </w:r>
      <w:r w:rsidR="00AB39B2">
        <w:rPr>
          <w:rFonts w:cs="Calibri"/>
          <w:bCs/>
        </w:rPr>
        <w:t>.</w:t>
      </w:r>
      <w:r>
        <w:rPr>
          <w:rFonts w:cs="Calibri"/>
          <w:bCs/>
        </w:rPr>
        <w:t>995,70</w:t>
      </w:r>
      <w:r w:rsidRPr="00BB4633">
        <w:rPr>
          <w:rFonts w:cs="Calibri"/>
          <w:bCs/>
        </w:rPr>
        <w:t xml:space="preserve"> Kč bez DPH</w:t>
      </w:r>
      <w:r>
        <w:rPr>
          <w:rFonts w:cs="Calibri"/>
          <w:bCs/>
        </w:rPr>
        <w:t>, tj. 3</w:t>
      </w:r>
      <w:r w:rsidR="00AB39B2">
        <w:rPr>
          <w:rFonts w:cs="Calibri"/>
          <w:bCs/>
        </w:rPr>
        <w:t>.</w:t>
      </w:r>
      <w:r>
        <w:rPr>
          <w:rFonts w:cs="Calibri"/>
          <w:bCs/>
        </w:rPr>
        <w:t>010</w:t>
      </w:r>
      <w:r w:rsidR="00AB39B2">
        <w:rPr>
          <w:rFonts w:cs="Calibri"/>
          <w:bCs/>
        </w:rPr>
        <w:t>.</w:t>
      </w:r>
      <w:r>
        <w:rPr>
          <w:rFonts w:cs="Calibri"/>
          <w:bCs/>
        </w:rPr>
        <w:t>475,</w:t>
      </w:r>
      <w:r w:rsidR="00AB39B2">
        <w:rPr>
          <w:rFonts w:cs="Calibri"/>
          <w:bCs/>
        </w:rPr>
        <w:t>00</w:t>
      </w:r>
      <w:r w:rsidRPr="00BB4633">
        <w:rPr>
          <w:rFonts w:cs="Calibri"/>
          <w:bCs/>
        </w:rPr>
        <w:t xml:space="preserve"> Kč včetně DPH.</w:t>
      </w:r>
    </w:p>
    <w:p w14:paraId="4469F625" w14:textId="17D78040" w:rsidR="00DA22AF" w:rsidRDefault="00263181" w:rsidP="0074616A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1541389B" w14:textId="77777777" w:rsidR="00263181" w:rsidRPr="00DA22AF" w:rsidRDefault="00263181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7E32C37E" w14:textId="5929C350" w:rsidR="00DA22AF" w:rsidRDefault="00DA22AF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DA22AF">
        <w:rPr>
          <w:rFonts w:asciiTheme="minorHAnsi" w:hAnsiTheme="minorHAnsi" w:cstheme="minorHAnsi"/>
          <w:b/>
          <w:bCs/>
          <w:szCs w:val="24"/>
        </w:rPr>
        <w:t>Oprava lávky Mládežnická přes I/3 (mat. č. 209/2024)</w:t>
      </w:r>
    </w:p>
    <w:p w14:paraId="6A240B00" w14:textId="339880BA" w:rsidR="00263181" w:rsidRPr="003D7B04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8F250F">
        <w:rPr>
          <w:rFonts w:cs="Calibri"/>
          <w:b/>
          <w:szCs w:val="24"/>
          <w:u w:val="single"/>
        </w:rPr>
        <w:t>199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03C6F492" w14:textId="77777777" w:rsidR="00263181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5A9D7F0B" w14:textId="77777777" w:rsidR="00742E81" w:rsidRDefault="00742E81" w:rsidP="0074616A">
      <w:pPr>
        <w:widowControl w:val="0"/>
        <w:jc w:val="both"/>
        <w:rPr>
          <w:rFonts w:cs="Calibri"/>
          <w:b/>
          <w:szCs w:val="24"/>
        </w:rPr>
      </w:pPr>
      <w:bookmarkStart w:id="3" w:name="_Hlk29476263"/>
      <w:r>
        <w:rPr>
          <w:rFonts w:cs="Calibri"/>
          <w:b/>
          <w:szCs w:val="24"/>
        </w:rPr>
        <w:t>I. Bere na vědomí</w:t>
      </w:r>
    </w:p>
    <w:bookmarkEnd w:id="3"/>
    <w:p w14:paraId="671FB2DE" w14:textId="77777777" w:rsidR="00742E81" w:rsidRDefault="00742E81" w:rsidP="0074616A">
      <w:pPr>
        <w:widowControl w:val="0"/>
        <w:jc w:val="both"/>
        <w:rPr>
          <w:rStyle w:val="Siln"/>
          <w:rFonts w:cs="Calibri"/>
          <w:b w:val="0"/>
        </w:rPr>
      </w:pPr>
      <w:r>
        <w:rPr>
          <w:rStyle w:val="Siln"/>
          <w:rFonts w:cs="Calibri"/>
          <w:b w:val="0"/>
        </w:rPr>
        <w:t xml:space="preserve">Informaci o technickém stavu lávky Mládežnická přes silnici I/3. </w:t>
      </w:r>
    </w:p>
    <w:p w14:paraId="461DE1BD" w14:textId="77777777" w:rsidR="00742E81" w:rsidRDefault="00742E81" w:rsidP="0074616A">
      <w:pPr>
        <w:widowControl w:val="0"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II. Souhlasí </w:t>
      </w:r>
    </w:p>
    <w:p w14:paraId="0369E981" w14:textId="77777777" w:rsidR="00742E81" w:rsidRDefault="00742E81" w:rsidP="0074616A">
      <w:pPr>
        <w:widowControl w:val="0"/>
        <w:jc w:val="both"/>
        <w:rPr>
          <w:rStyle w:val="Siln"/>
          <w:rFonts w:cs="Calibri"/>
          <w:b w:val="0"/>
        </w:rPr>
      </w:pPr>
      <w:r>
        <w:rPr>
          <w:rStyle w:val="Siln"/>
          <w:rFonts w:cs="Calibri"/>
          <w:b w:val="0"/>
        </w:rPr>
        <w:t xml:space="preserve">s realizací opravy lávky </w:t>
      </w:r>
      <w:r w:rsidRPr="008D0586">
        <w:rPr>
          <w:rStyle w:val="Siln"/>
          <w:rFonts w:cs="Calibri"/>
          <w:b w:val="0"/>
        </w:rPr>
        <w:t>Mládežnická přes silnici I/3</w:t>
      </w:r>
      <w:r>
        <w:rPr>
          <w:rStyle w:val="Siln"/>
          <w:rFonts w:cs="Calibri"/>
          <w:b w:val="0"/>
        </w:rPr>
        <w:t xml:space="preserve"> dle důvodové zprávy.</w:t>
      </w:r>
    </w:p>
    <w:p w14:paraId="2C25F320" w14:textId="02A128EF" w:rsidR="00DA22AF" w:rsidRDefault="00263181" w:rsidP="0074616A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534BC15C" w14:textId="77777777" w:rsidR="0014217C" w:rsidRDefault="0014217C" w:rsidP="0074616A">
      <w:pPr>
        <w:widowControl w:val="0"/>
        <w:jc w:val="both"/>
        <w:rPr>
          <w:rFonts w:cs="Calibri"/>
          <w:szCs w:val="24"/>
        </w:rPr>
      </w:pPr>
    </w:p>
    <w:p w14:paraId="7C82C6C2" w14:textId="7F93291C" w:rsidR="00DA22AF" w:rsidRDefault="00DA22AF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DA22AF">
        <w:rPr>
          <w:rFonts w:asciiTheme="minorHAnsi" w:hAnsiTheme="minorHAnsi" w:cstheme="minorHAnsi"/>
          <w:b/>
          <w:bCs/>
          <w:szCs w:val="24"/>
        </w:rPr>
        <w:t>Rybníček Nechyba – odkup pozemku od Povodí Vltavy (mat. č. 197/2024)</w:t>
      </w:r>
    </w:p>
    <w:p w14:paraId="76F40A02" w14:textId="434508F4" w:rsidR="00263181" w:rsidRPr="003D7B04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8F250F">
        <w:rPr>
          <w:rFonts w:cs="Calibri"/>
          <w:b/>
          <w:szCs w:val="24"/>
          <w:u w:val="single"/>
        </w:rPr>
        <w:t>200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0B30D741" w14:textId="77777777" w:rsidR="00263181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221A5F19" w14:textId="77777777" w:rsidR="00742E81" w:rsidRPr="006767C8" w:rsidRDefault="00742E81" w:rsidP="0074616A">
      <w:pPr>
        <w:widowControl w:val="0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b/>
          <w:szCs w:val="24"/>
        </w:rPr>
        <w:t xml:space="preserve">I. </w:t>
      </w:r>
      <w:r w:rsidRPr="006767C8">
        <w:rPr>
          <w:rFonts w:asciiTheme="minorHAnsi" w:hAnsiTheme="minorHAnsi" w:cs="Calibri"/>
          <w:b/>
          <w:szCs w:val="24"/>
        </w:rPr>
        <w:t xml:space="preserve">Předkládá </w:t>
      </w:r>
    </w:p>
    <w:p w14:paraId="68BEF4E2" w14:textId="77777777" w:rsidR="00742E81" w:rsidRDefault="00742E81" w:rsidP="0074616A">
      <w:pPr>
        <w:pStyle w:val="Zhlav"/>
        <w:widowControl w:val="0"/>
        <w:tabs>
          <w:tab w:val="clear" w:pos="4536"/>
          <w:tab w:val="clear" w:pos="9072"/>
        </w:tabs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ZM k projednání: </w:t>
      </w:r>
    </w:p>
    <w:p w14:paraId="00C561CA" w14:textId="77777777" w:rsidR="00742E81" w:rsidRPr="002F58A2" w:rsidRDefault="00742E81" w:rsidP="0074616A">
      <w:pPr>
        <w:pStyle w:val="Zhlav"/>
        <w:widowControl w:val="0"/>
        <w:numPr>
          <w:ilvl w:val="0"/>
          <w:numId w:val="35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revokaci písm. b) bodu II usnesení ZM</w:t>
      </w:r>
      <w:r w:rsidRPr="002F58A2">
        <w:rPr>
          <w:rFonts w:ascii="Calibri" w:hAnsi="Calibri" w:cs="Calibri"/>
          <w:szCs w:val="24"/>
        </w:rPr>
        <w:t xml:space="preserve"> č. 100/2023/8 ze dne 13.12.202</w:t>
      </w:r>
      <w:r>
        <w:rPr>
          <w:rFonts w:ascii="Calibri" w:hAnsi="Calibri" w:cs="Calibri"/>
          <w:szCs w:val="24"/>
        </w:rPr>
        <w:t>3;</w:t>
      </w:r>
    </w:p>
    <w:p w14:paraId="2F453423" w14:textId="31E52A87" w:rsidR="00742E81" w:rsidRPr="00531F0C" w:rsidRDefault="00742E81" w:rsidP="0074616A">
      <w:pPr>
        <w:pStyle w:val="Zhlav"/>
        <w:widowControl w:val="0"/>
        <w:numPr>
          <w:ilvl w:val="0"/>
          <w:numId w:val="35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szCs w:val="24"/>
        </w:rPr>
      </w:pPr>
      <w:r>
        <w:rPr>
          <w:rFonts w:asciiTheme="minorHAnsi" w:hAnsiTheme="minorHAnsi" w:cs="Calibri"/>
          <w:szCs w:val="24"/>
        </w:rPr>
        <w:t>koupi</w:t>
      </w:r>
      <w:r w:rsidRPr="00531F0C">
        <w:rPr>
          <w:rFonts w:asciiTheme="minorHAnsi" w:hAnsiTheme="minorHAnsi" w:cs="Calibri"/>
          <w:szCs w:val="24"/>
        </w:rPr>
        <w:t xml:space="preserve"> pozemk</w:t>
      </w:r>
      <w:r>
        <w:rPr>
          <w:rFonts w:asciiTheme="minorHAnsi" w:hAnsiTheme="minorHAnsi" w:cs="Calibri"/>
          <w:szCs w:val="24"/>
        </w:rPr>
        <w:t>u</w:t>
      </w:r>
      <w:r w:rsidRPr="00531F0C">
        <w:rPr>
          <w:rFonts w:asciiTheme="minorHAnsi" w:hAnsiTheme="minorHAnsi" w:cs="Calibri"/>
          <w:szCs w:val="24"/>
        </w:rPr>
        <w:t xml:space="preserve"> </w:t>
      </w:r>
      <w:proofErr w:type="spellStart"/>
      <w:r w:rsidRPr="00531F0C">
        <w:rPr>
          <w:rFonts w:asciiTheme="minorHAnsi" w:hAnsiTheme="minorHAnsi" w:cs="Calibri"/>
          <w:szCs w:val="24"/>
        </w:rPr>
        <w:t>parc</w:t>
      </w:r>
      <w:r>
        <w:rPr>
          <w:rFonts w:asciiTheme="minorHAnsi" w:hAnsiTheme="minorHAnsi" w:cs="Calibri"/>
          <w:szCs w:val="24"/>
        </w:rPr>
        <w:t>.</w:t>
      </w:r>
      <w:r w:rsidRPr="00531F0C">
        <w:rPr>
          <w:rFonts w:asciiTheme="minorHAnsi" w:hAnsiTheme="minorHAnsi" w:cs="Calibri"/>
          <w:szCs w:val="24"/>
        </w:rPr>
        <w:t>č</w:t>
      </w:r>
      <w:proofErr w:type="spellEnd"/>
      <w:r>
        <w:rPr>
          <w:rFonts w:asciiTheme="minorHAnsi" w:hAnsiTheme="minorHAnsi" w:cs="Calibri"/>
          <w:szCs w:val="24"/>
        </w:rPr>
        <w:t xml:space="preserve">. </w:t>
      </w:r>
      <w:r>
        <w:rPr>
          <w:rFonts w:asciiTheme="minorHAnsi" w:hAnsiTheme="minorHAnsi"/>
          <w:bCs/>
        </w:rPr>
        <w:t>961</w:t>
      </w:r>
      <w:r w:rsidRPr="002F5C4D">
        <w:rPr>
          <w:rFonts w:asciiTheme="minorHAnsi" w:hAnsiTheme="minorHAnsi"/>
          <w:bCs/>
        </w:rPr>
        <w:t>/</w:t>
      </w:r>
      <w:r>
        <w:rPr>
          <w:rFonts w:asciiTheme="minorHAnsi" w:hAnsiTheme="minorHAnsi"/>
          <w:bCs/>
        </w:rPr>
        <w:t>31</w:t>
      </w:r>
      <w:r w:rsidRPr="00531F0C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vodní plocha, koryto vodního toku o výměře 295 m</w:t>
      </w:r>
      <w:r>
        <w:rPr>
          <w:rFonts w:asciiTheme="minorHAnsi" w:hAnsiTheme="minorHAnsi"/>
          <w:vertAlign w:val="superscript"/>
        </w:rPr>
        <w:t xml:space="preserve">2 </w:t>
      </w:r>
      <w:r w:rsidR="00677AA2">
        <w:rPr>
          <w:rFonts w:asciiTheme="minorHAnsi" w:hAnsiTheme="minorHAnsi"/>
          <w:vertAlign w:val="superscript"/>
        </w:rPr>
        <w:br/>
      </w:r>
      <w:r w:rsidRPr="00531F0C">
        <w:rPr>
          <w:rFonts w:ascii="Calibri" w:hAnsi="Calibri" w:cs="Calibri"/>
          <w:szCs w:val="24"/>
        </w:rPr>
        <w:t xml:space="preserve">v katastrálním území a obci Sezimovo Ústí, zapsaném na LV č. </w:t>
      </w:r>
      <w:r>
        <w:rPr>
          <w:rFonts w:ascii="Calibri" w:hAnsi="Calibri" w:cs="Calibri"/>
          <w:szCs w:val="24"/>
        </w:rPr>
        <w:t>2611</w:t>
      </w:r>
      <w:r w:rsidRPr="00531F0C">
        <w:rPr>
          <w:rFonts w:ascii="Calibri" w:hAnsi="Calibri" w:cs="Calibri"/>
          <w:szCs w:val="24"/>
        </w:rPr>
        <w:t xml:space="preserve">, městem Sezimovo Ústí od ČR – </w:t>
      </w:r>
      <w:r>
        <w:rPr>
          <w:rFonts w:ascii="Calibri" w:hAnsi="Calibri" w:cs="Calibri"/>
          <w:szCs w:val="24"/>
        </w:rPr>
        <w:t>Povodí Vltavy, státní podnik</w:t>
      </w:r>
      <w:r w:rsidRPr="00531F0C">
        <w:rPr>
          <w:rFonts w:ascii="Calibri" w:hAnsi="Calibri" w:cs="Calibri"/>
          <w:szCs w:val="24"/>
        </w:rPr>
        <w:t xml:space="preserve">, IČ: </w:t>
      </w:r>
      <w:r>
        <w:rPr>
          <w:rFonts w:ascii="Calibri" w:hAnsi="Calibri" w:cs="Calibri"/>
          <w:szCs w:val="24"/>
        </w:rPr>
        <w:t>70889953</w:t>
      </w:r>
      <w:r w:rsidRPr="00531F0C">
        <w:rPr>
          <w:rFonts w:ascii="Calibri" w:hAnsi="Calibri" w:cs="Calibri"/>
          <w:szCs w:val="24"/>
        </w:rPr>
        <w:t xml:space="preserve">, sídlem: </w:t>
      </w:r>
      <w:r w:rsidRPr="00F5426F">
        <w:rPr>
          <w:rFonts w:ascii="Calibri" w:hAnsi="Calibri" w:cs="Calibri"/>
          <w:szCs w:val="24"/>
        </w:rPr>
        <w:t>Holečkova 3178/8, 15000 Praha – Smíchov</w:t>
      </w:r>
      <w:r w:rsidRPr="00531F0C">
        <w:rPr>
          <w:rFonts w:ascii="Calibri" w:hAnsi="Calibri" w:cs="Calibri"/>
          <w:szCs w:val="24"/>
        </w:rPr>
        <w:t>, do vlastnictví města Sezi</w:t>
      </w:r>
      <w:r>
        <w:rPr>
          <w:rFonts w:ascii="Calibri" w:hAnsi="Calibri" w:cs="Calibri"/>
          <w:szCs w:val="24"/>
        </w:rPr>
        <w:t xml:space="preserve">movo Ústí, za kupní cenu ve výši 33.650 Kč s tím, že náklady na zhotovení geometrického plánu, znaleckého posudku a správní poplatek na podání návrhu na vklad práv do katastru nemovitostí hradí kupující. </w:t>
      </w:r>
    </w:p>
    <w:p w14:paraId="3CCEE405" w14:textId="6BBE9B13" w:rsidR="00DA22AF" w:rsidRDefault="00263181" w:rsidP="0074616A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3B094037" w14:textId="77777777" w:rsidR="00263181" w:rsidRPr="00DA22AF" w:rsidRDefault="00263181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401008C5" w14:textId="0E907EDE" w:rsidR="00DA22AF" w:rsidRDefault="00DA22AF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DA22AF">
        <w:rPr>
          <w:rFonts w:asciiTheme="minorHAnsi" w:hAnsiTheme="minorHAnsi" w:cstheme="minorHAnsi"/>
          <w:b/>
          <w:bCs/>
          <w:szCs w:val="24"/>
        </w:rPr>
        <w:t>Pozemek Mládežnická – odkup podílu (mat. č. 200/2024)</w:t>
      </w:r>
    </w:p>
    <w:p w14:paraId="01D7040F" w14:textId="76C013B0" w:rsidR="00263181" w:rsidRPr="003D7B04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8F250F">
        <w:rPr>
          <w:rFonts w:cs="Calibri"/>
          <w:b/>
          <w:szCs w:val="24"/>
          <w:u w:val="single"/>
        </w:rPr>
        <w:t>201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30C37011" w14:textId="77777777" w:rsidR="00263181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3A384246" w14:textId="77777777" w:rsidR="009D27D5" w:rsidRDefault="009D27D5" w:rsidP="0074616A">
      <w:pPr>
        <w:widowControl w:val="0"/>
        <w:jc w:val="both"/>
        <w:rPr>
          <w:rFonts w:cs="Calibri"/>
          <w:b/>
          <w:szCs w:val="24"/>
        </w:rPr>
      </w:pPr>
      <w:r w:rsidRPr="002A5E6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 xml:space="preserve">Bere na vědomí </w:t>
      </w:r>
      <w:r w:rsidRPr="002A5E61">
        <w:rPr>
          <w:rFonts w:cs="Calibri"/>
          <w:b/>
          <w:szCs w:val="24"/>
        </w:rPr>
        <w:t xml:space="preserve"> </w:t>
      </w:r>
    </w:p>
    <w:p w14:paraId="1B533C4B" w14:textId="21C27D7E" w:rsidR="009D27D5" w:rsidRDefault="00410B31" w:rsidP="0074616A">
      <w:pPr>
        <w:widowControl w:val="0"/>
        <w:jc w:val="both"/>
        <w:rPr>
          <w:rFonts w:cs="Calibri"/>
          <w:szCs w:val="24"/>
        </w:rPr>
      </w:pPr>
      <w:r>
        <w:rPr>
          <w:rFonts w:cs="Calibri"/>
          <w:szCs w:val="24"/>
        </w:rPr>
        <w:t>Odborný</w:t>
      </w:r>
      <w:r w:rsidR="009D27D5">
        <w:rPr>
          <w:rFonts w:cs="Calibri"/>
          <w:szCs w:val="24"/>
        </w:rPr>
        <w:t xml:space="preserve"> posudek ze dne 07.05.2024</w:t>
      </w:r>
      <w:r>
        <w:rPr>
          <w:rFonts w:cs="Calibri"/>
          <w:szCs w:val="24"/>
        </w:rPr>
        <w:t>.</w:t>
      </w:r>
      <w:r w:rsidR="009D27D5">
        <w:rPr>
          <w:rFonts w:cs="Calibri"/>
          <w:szCs w:val="24"/>
        </w:rPr>
        <w:t xml:space="preserve"> </w:t>
      </w:r>
    </w:p>
    <w:p w14:paraId="633CB9F3" w14:textId="77777777" w:rsidR="009D27D5" w:rsidRPr="003602C6" w:rsidRDefault="009D27D5" w:rsidP="0074616A">
      <w:pPr>
        <w:widowControl w:val="0"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</w:t>
      </w:r>
      <w:r w:rsidRPr="003602C6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Souhlasí</w:t>
      </w:r>
    </w:p>
    <w:p w14:paraId="2BB67BAA" w14:textId="77777777" w:rsidR="009D27D5" w:rsidRPr="003602C6" w:rsidRDefault="009D27D5" w:rsidP="0074616A">
      <w:pPr>
        <w:widowControl w:val="0"/>
        <w:jc w:val="both"/>
        <w:rPr>
          <w:rFonts w:cs="Calibri"/>
          <w:bCs/>
          <w:szCs w:val="24"/>
        </w:rPr>
      </w:pPr>
      <w:r w:rsidRPr="005B7F08">
        <w:rPr>
          <w:rFonts w:cs="Calibri"/>
          <w:szCs w:val="24"/>
        </w:rPr>
        <w:t xml:space="preserve">s koupí pozemku </w:t>
      </w:r>
      <w:r>
        <w:rPr>
          <w:rFonts w:cs="Calibri"/>
          <w:szCs w:val="24"/>
        </w:rPr>
        <w:t xml:space="preserve">dle nabídky </w:t>
      </w:r>
      <w:r w:rsidRPr="005B7F08">
        <w:rPr>
          <w:rFonts w:cs="Calibri"/>
          <w:szCs w:val="24"/>
        </w:rPr>
        <w:t>ze dne 21.04.2024</w:t>
      </w:r>
      <w:r>
        <w:rPr>
          <w:rFonts w:cs="Calibri"/>
          <w:szCs w:val="24"/>
        </w:rPr>
        <w:t xml:space="preserve"> a předkládá ji k projednání ZM</w:t>
      </w:r>
      <w:r w:rsidRPr="003602C6">
        <w:rPr>
          <w:rFonts w:cs="Calibri"/>
          <w:bCs/>
          <w:szCs w:val="24"/>
        </w:rPr>
        <w:t>.</w:t>
      </w:r>
    </w:p>
    <w:p w14:paraId="23245158" w14:textId="54AF13FE" w:rsidR="00DA22AF" w:rsidRDefault="00263181" w:rsidP="0074616A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798F1743" w14:textId="77777777" w:rsidR="00263181" w:rsidRPr="00DA22AF" w:rsidRDefault="00263181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422D56FE" w14:textId="5A240EBE" w:rsidR="00DA22AF" w:rsidRPr="0074616A" w:rsidRDefault="00DA22AF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74616A">
        <w:rPr>
          <w:rFonts w:asciiTheme="minorHAnsi" w:hAnsiTheme="minorHAnsi" w:cstheme="minorHAnsi"/>
          <w:b/>
          <w:bCs/>
          <w:szCs w:val="24"/>
        </w:rPr>
        <w:t>KOVOSVIT – nabídka prodeje nemovitostí (mat. č. 213/2024)</w:t>
      </w:r>
    </w:p>
    <w:p w14:paraId="192E5B41" w14:textId="239132DB" w:rsidR="00263181" w:rsidRPr="0074616A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74616A">
        <w:rPr>
          <w:rFonts w:cs="Calibri"/>
          <w:b/>
          <w:szCs w:val="24"/>
          <w:u w:val="single"/>
        </w:rPr>
        <w:t xml:space="preserve">Usnesení č. </w:t>
      </w:r>
      <w:r w:rsidR="008F250F" w:rsidRPr="0074616A">
        <w:rPr>
          <w:rFonts w:cs="Calibri"/>
          <w:b/>
          <w:szCs w:val="24"/>
          <w:u w:val="single"/>
        </w:rPr>
        <w:t>202</w:t>
      </w:r>
      <w:r w:rsidRPr="0074616A">
        <w:rPr>
          <w:rFonts w:cs="Calibri"/>
          <w:b/>
          <w:szCs w:val="24"/>
          <w:u w:val="single"/>
        </w:rPr>
        <w:t>/2024</w:t>
      </w:r>
    </w:p>
    <w:p w14:paraId="226F7E85" w14:textId="77777777" w:rsidR="00263181" w:rsidRPr="0074616A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4616A">
        <w:rPr>
          <w:szCs w:val="24"/>
        </w:rPr>
        <w:t>RM po projednání</w:t>
      </w:r>
      <w:r w:rsidRPr="0074616A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33DB4E7F" w14:textId="0EF4CD25" w:rsidR="009D27D5" w:rsidRPr="0074616A" w:rsidRDefault="009D27D5" w:rsidP="0074616A">
      <w:pPr>
        <w:widowControl w:val="0"/>
        <w:jc w:val="both"/>
        <w:rPr>
          <w:rFonts w:cs="Calibri"/>
          <w:b/>
          <w:szCs w:val="24"/>
        </w:rPr>
      </w:pPr>
      <w:bookmarkStart w:id="4" w:name="_Hlk167431125"/>
      <w:r w:rsidRPr="0074616A">
        <w:rPr>
          <w:rFonts w:cs="Calibri"/>
          <w:b/>
          <w:szCs w:val="24"/>
        </w:rPr>
        <w:t xml:space="preserve">I. </w:t>
      </w:r>
      <w:r w:rsidR="0074616A" w:rsidRPr="0074616A">
        <w:rPr>
          <w:rFonts w:cs="Calibri"/>
          <w:b/>
          <w:szCs w:val="24"/>
        </w:rPr>
        <w:t>Bere na vědomí</w:t>
      </w:r>
      <w:r w:rsidRPr="0074616A">
        <w:rPr>
          <w:rFonts w:cs="Calibri"/>
          <w:b/>
          <w:szCs w:val="24"/>
        </w:rPr>
        <w:t xml:space="preserve"> </w:t>
      </w:r>
    </w:p>
    <w:p w14:paraId="020B0DB0" w14:textId="685C0D27" w:rsidR="0074616A" w:rsidRPr="0074616A" w:rsidRDefault="009D27D5" w:rsidP="0074616A">
      <w:pPr>
        <w:widowControl w:val="0"/>
        <w:jc w:val="both"/>
        <w:rPr>
          <w:rFonts w:asciiTheme="minorHAnsi" w:hAnsiTheme="minorHAnsi" w:cstheme="minorHAnsi"/>
        </w:rPr>
      </w:pPr>
      <w:r w:rsidRPr="0074616A">
        <w:rPr>
          <w:rFonts w:cs="Calibri"/>
          <w:szCs w:val="24"/>
        </w:rPr>
        <w:t xml:space="preserve">s přijetím nabídky </w:t>
      </w:r>
      <w:r w:rsidRPr="0074616A">
        <w:rPr>
          <w:rFonts w:asciiTheme="minorHAnsi" w:hAnsiTheme="minorHAnsi" w:cstheme="minorHAnsi"/>
        </w:rPr>
        <w:t xml:space="preserve">společnosti </w:t>
      </w:r>
      <w:bookmarkStart w:id="5" w:name="_Hlk167444796"/>
      <w:r w:rsidRPr="0074616A">
        <w:rPr>
          <w:rFonts w:asciiTheme="minorHAnsi" w:hAnsiTheme="minorHAnsi" w:cstheme="minorHAnsi"/>
        </w:rPr>
        <w:t xml:space="preserve">KOVOSVIT MAS </w:t>
      </w:r>
      <w:proofErr w:type="spellStart"/>
      <w:r w:rsidRPr="0074616A">
        <w:rPr>
          <w:rFonts w:asciiTheme="minorHAnsi" w:hAnsiTheme="minorHAnsi" w:cstheme="minorHAnsi"/>
        </w:rPr>
        <w:t>Machine</w:t>
      </w:r>
      <w:proofErr w:type="spellEnd"/>
      <w:r w:rsidRPr="0074616A">
        <w:rPr>
          <w:rFonts w:asciiTheme="minorHAnsi" w:hAnsiTheme="minorHAnsi" w:cstheme="minorHAnsi"/>
        </w:rPr>
        <w:t xml:space="preserve"> </w:t>
      </w:r>
      <w:proofErr w:type="spellStart"/>
      <w:r w:rsidRPr="0074616A">
        <w:rPr>
          <w:rFonts w:asciiTheme="minorHAnsi" w:hAnsiTheme="minorHAnsi" w:cstheme="minorHAnsi"/>
        </w:rPr>
        <w:t>tools</w:t>
      </w:r>
      <w:proofErr w:type="spellEnd"/>
      <w:r w:rsidRPr="0074616A">
        <w:rPr>
          <w:rFonts w:asciiTheme="minorHAnsi" w:hAnsiTheme="minorHAnsi" w:cstheme="minorHAnsi"/>
        </w:rPr>
        <w:t xml:space="preserve">, a.s., </w:t>
      </w:r>
      <w:bookmarkEnd w:id="5"/>
      <w:r w:rsidRPr="0074616A">
        <w:rPr>
          <w:rFonts w:asciiTheme="minorHAnsi" w:hAnsiTheme="minorHAnsi" w:cstheme="minorHAnsi"/>
        </w:rPr>
        <w:t xml:space="preserve">náměstí Tomáše Bati 419, 391 02 Sezimovo Ústí, IČ: 07333536, na odprodej pozemků před Kovosvitem ze dne 24.05.2024 </w:t>
      </w:r>
      <w:r w:rsidRPr="0074616A">
        <w:rPr>
          <w:rFonts w:asciiTheme="minorHAnsi" w:hAnsiTheme="minorHAnsi" w:cstheme="minorHAnsi"/>
        </w:rPr>
        <w:br/>
      </w:r>
      <w:r w:rsidR="0074616A" w:rsidRPr="0074616A">
        <w:rPr>
          <w:rFonts w:asciiTheme="minorHAnsi" w:hAnsiTheme="minorHAnsi" w:cstheme="minorHAnsi"/>
          <w:b/>
          <w:bCs/>
        </w:rPr>
        <w:t>II. Souhlasí</w:t>
      </w:r>
      <w:r w:rsidR="0074616A" w:rsidRPr="0074616A">
        <w:rPr>
          <w:rFonts w:asciiTheme="minorHAnsi" w:hAnsiTheme="minorHAnsi" w:cstheme="minorHAnsi"/>
        </w:rPr>
        <w:t xml:space="preserve">  </w:t>
      </w:r>
    </w:p>
    <w:p w14:paraId="7F5F393F" w14:textId="530E5BC6" w:rsidR="009D27D5" w:rsidRPr="0074616A" w:rsidRDefault="009D27D5" w:rsidP="0074616A">
      <w:pPr>
        <w:widowControl w:val="0"/>
        <w:jc w:val="both"/>
        <w:rPr>
          <w:rFonts w:cs="Calibri"/>
          <w:bCs/>
          <w:szCs w:val="24"/>
        </w:rPr>
      </w:pPr>
      <w:r w:rsidRPr="0074616A">
        <w:rPr>
          <w:rFonts w:asciiTheme="minorHAnsi" w:hAnsiTheme="minorHAnsi" w:cstheme="minorHAnsi"/>
        </w:rPr>
        <w:t>s odkupem:</w:t>
      </w:r>
    </w:p>
    <w:p w14:paraId="0324214C" w14:textId="59D3D53E" w:rsidR="009D27D5" w:rsidRPr="0074616A" w:rsidRDefault="009D27D5" w:rsidP="0074616A">
      <w:pPr>
        <w:pStyle w:val="Odstavecseseznamem"/>
        <w:widowControl w:val="0"/>
        <w:numPr>
          <w:ilvl w:val="0"/>
          <w:numId w:val="18"/>
        </w:numPr>
        <w:ind w:left="426" w:hanging="426"/>
        <w:jc w:val="both"/>
        <w:rPr>
          <w:rFonts w:ascii="Calibri" w:hAnsi="Calibri" w:cs="Arial"/>
          <w:bCs/>
          <w:sz w:val="24"/>
          <w:szCs w:val="24"/>
        </w:rPr>
      </w:pPr>
      <w:bookmarkStart w:id="6" w:name="_Hlk161227478"/>
      <w:r w:rsidRPr="0074616A">
        <w:rPr>
          <w:rFonts w:ascii="Calibri" w:hAnsi="Calibri" w:cs="Arial"/>
          <w:bCs/>
          <w:sz w:val="24"/>
          <w:szCs w:val="24"/>
        </w:rPr>
        <w:t xml:space="preserve">části pozemku </w:t>
      </w:r>
      <w:proofErr w:type="spellStart"/>
      <w:r w:rsidRPr="0074616A">
        <w:rPr>
          <w:rFonts w:ascii="Calibri" w:hAnsi="Calibri" w:cs="Arial"/>
          <w:bCs/>
          <w:sz w:val="24"/>
          <w:szCs w:val="24"/>
        </w:rPr>
        <w:t>parc.č</w:t>
      </w:r>
      <w:proofErr w:type="spellEnd"/>
      <w:r w:rsidRPr="0074616A">
        <w:rPr>
          <w:rFonts w:ascii="Calibri" w:hAnsi="Calibri" w:cs="Arial"/>
          <w:bCs/>
          <w:sz w:val="24"/>
          <w:szCs w:val="24"/>
        </w:rPr>
        <w:t>. 193/34 ostatní plocha/jiná plocha o výměře části 3.946 m</w:t>
      </w:r>
      <w:r w:rsidRPr="0074616A">
        <w:rPr>
          <w:rFonts w:ascii="Calibri" w:hAnsi="Calibri" w:cs="Arial"/>
          <w:bCs/>
          <w:sz w:val="24"/>
          <w:szCs w:val="24"/>
          <w:vertAlign w:val="superscript"/>
        </w:rPr>
        <w:t>2</w:t>
      </w:r>
      <w:r w:rsidR="0074616A">
        <w:rPr>
          <w:rFonts w:ascii="Calibri" w:hAnsi="Calibri" w:cs="Arial"/>
          <w:bCs/>
          <w:sz w:val="24"/>
          <w:szCs w:val="24"/>
        </w:rPr>
        <w:t>;</w:t>
      </w:r>
    </w:p>
    <w:p w14:paraId="1C1E1A62" w14:textId="77777777" w:rsidR="009D27D5" w:rsidRPr="0074616A" w:rsidRDefault="009D27D5" w:rsidP="0074616A">
      <w:pPr>
        <w:pStyle w:val="Odstavecseseznamem"/>
        <w:widowControl w:val="0"/>
        <w:numPr>
          <w:ilvl w:val="0"/>
          <w:numId w:val="18"/>
        </w:numPr>
        <w:ind w:left="426" w:hanging="426"/>
        <w:jc w:val="both"/>
        <w:rPr>
          <w:rFonts w:ascii="Calibri" w:hAnsi="Calibri" w:cs="Arial"/>
          <w:bCs/>
          <w:sz w:val="24"/>
          <w:szCs w:val="24"/>
        </w:rPr>
      </w:pPr>
      <w:r w:rsidRPr="0074616A">
        <w:rPr>
          <w:rFonts w:ascii="Calibri" w:hAnsi="Calibri" w:cs="Arial"/>
          <w:bCs/>
          <w:sz w:val="24"/>
          <w:szCs w:val="24"/>
        </w:rPr>
        <w:t xml:space="preserve">pozemku </w:t>
      </w:r>
      <w:proofErr w:type="spellStart"/>
      <w:r w:rsidRPr="0074616A">
        <w:rPr>
          <w:rFonts w:ascii="Calibri" w:hAnsi="Calibri" w:cs="Arial"/>
          <w:bCs/>
          <w:sz w:val="24"/>
          <w:szCs w:val="24"/>
        </w:rPr>
        <w:t>parc.č</w:t>
      </w:r>
      <w:proofErr w:type="spellEnd"/>
      <w:r w:rsidRPr="0074616A">
        <w:rPr>
          <w:rFonts w:ascii="Calibri" w:hAnsi="Calibri" w:cs="Arial"/>
          <w:bCs/>
          <w:sz w:val="24"/>
          <w:szCs w:val="24"/>
        </w:rPr>
        <w:t>. 193/39 ostatní plocha/jiná plocha o výměře 3.836 m</w:t>
      </w:r>
      <w:r w:rsidRPr="0074616A">
        <w:rPr>
          <w:rFonts w:ascii="Calibri" w:hAnsi="Calibri" w:cs="Arial"/>
          <w:bCs/>
          <w:sz w:val="24"/>
          <w:szCs w:val="24"/>
          <w:vertAlign w:val="superscript"/>
        </w:rPr>
        <w:t xml:space="preserve">2 </w:t>
      </w:r>
      <w:r w:rsidRPr="0074616A">
        <w:rPr>
          <w:rFonts w:ascii="Calibri" w:hAnsi="Calibri" w:cs="Arial"/>
          <w:bCs/>
          <w:sz w:val="24"/>
          <w:szCs w:val="24"/>
        </w:rPr>
        <w:t>zastavěného parkovištěm;</w:t>
      </w:r>
    </w:p>
    <w:p w14:paraId="49E6D6CD" w14:textId="61927C94" w:rsidR="009D27D5" w:rsidRPr="0074616A" w:rsidRDefault="009D27D5" w:rsidP="0074616A">
      <w:pPr>
        <w:widowControl w:val="0"/>
        <w:jc w:val="both"/>
        <w:rPr>
          <w:rFonts w:cs="Arial"/>
          <w:bCs/>
          <w:szCs w:val="24"/>
        </w:rPr>
      </w:pPr>
      <w:r w:rsidRPr="0074616A">
        <w:rPr>
          <w:rFonts w:cs="Arial"/>
          <w:bCs/>
          <w:szCs w:val="24"/>
        </w:rPr>
        <w:t>včetně součástí a příslušenství</w:t>
      </w:r>
      <w:r w:rsidR="0074616A">
        <w:rPr>
          <w:rFonts w:cs="Arial"/>
          <w:bCs/>
          <w:szCs w:val="24"/>
        </w:rPr>
        <w:t xml:space="preserve"> </w:t>
      </w:r>
      <w:r w:rsidR="0074616A" w:rsidRPr="0074616A">
        <w:rPr>
          <w:rFonts w:cs="Arial"/>
          <w:bCs/>
          <w:szCs w:val="24"/>
        </w:rPr>
        <w:t xml:space="preserve">v obci a </w:t>
      </w:r>
      <w:proofErr w:type="spellStart"/>
      <w:r w:rsidR="0074616A" w:rsidRPr="0074616A">
        <w:rPr>
          <w:rFonts w:cs="Arial"/>
          <w:bCs/>
          <w:szCs w:val="24"/>
        </w:rPr>
        <w:t>k.ú</w:t>
      </w:r>
      <w:proofErr w:type="spellEnd"/>
      <w:r w:rsidR="0074616A" w:rsidRPr="0074616A">
        <w:rPr>
          <w:rFonts w:cs="Arial"/>
          <w:bCs/>
          <w:szCs w:val="24"/>
        </w:rPr>
        <w:t>. Sezimovo Ústí</w:t>
      </w:r>
      <w:r w:rsidRPr="0074616A">
        <w:rPr>
          <w:rFonts w:cs="Arial"/>
          <w:bCs/>
          <w:szCs w:val="24"/>
        </w:rPr>
        <w:t xml:space="preserve">, a to za kupní cenu odpovídající obvyklé ceně pozemků v dané lokalitě </w:t>
      </w:r>
      <w:r w:rsidR="0074616A">
        <w:rPr>
          <w:rFonts w:cs="Arial"/>
          <w:bCs/>
          <w:szCs w:val="24"/>
        </w:rPr>
        <w:t xml:space="preserve">od </w:t>
      </w:r>
      <w:r w:rsidR="0074616A" w:rsidRPr="0074616A">
        <w:rPr>
          <w:rFonts w:cs="Arial"/>
          <w:bCs/>
          <w:szCs w:val="24"/>
        </w:rPr>
        <w:t xml:space="preserve">společnosti KOVOSVIT MAS </w:t>
      </w:r>
      <w:proofErr w:type="spellStart"/>
      <w:r w:rsidR="0074616A" w:rsidRPr="0074616A">
        <w:rPr>
          <w:rFonts w:cs="Arial"/>
          <w:bCs/>
          <w:szCs w:val="24"/>
        </w:rPr>
        <w:t>Machine</w:t>
      </w:r>
      <w:proofErr w:type="spellEnd"/>
      <w:r w:rsidR="0074616A" w:rsidRPr="0074616A">
        <w:rPr>
          <w:rFonts w:cs="Arial"/>
          <w:bCs/>
          <w:szCs w:val="24"/>
        </w:rPr>
        <w:t xml:space="preserve"> </w:t>
      </w:r>
      <w:proofErr w:type="spellStart"/>
      <w:r w:rsidR="0074616A" w:rsidRPr="0074616A">
        <w:rPr>
          <w:rFonts w:cs="Arial"/>
          <w:bCs/>
          <w:szCs w:val="24"/>
        </w:rPr>
        <w:t>tools</w:t>
      </w:r>
      <w:proofErr w:type="spellEnd"/>
      <w:r w:rsidR="0074616A" w:rsidRPr="0074616A">
        <w:rPr>
          <w:rFonts w:cs="Arial"/>
          <w:bCs/>
          <w:szCs w:val="24"/>
        </w:rPr>
        <w:t>, a.s., náměstí Tomáše Bati 419, 391 02 Sezimovo Ústí, IČ: 07333536,</w:t>
      </w:r>
      <w:r w:rsidR="0074616A">
        <w:rPr>
          <w:rFonts w:cs="Arial"/>
          <w:bCs/>
          <w:szCs w:val="24"/>
        </w:rPr>
        <w:t xml:space="preserve"> </w:t>
      </w:r>
      <w:r w:rsidRPr="0074616A">
        <w:rPr>
          <w:rFonts w:cs="Arial"/>
          <w:bCs/>
          <w:szCs w:val="24"/>
        </w:rPr>
        <w:t xml:space="preserve">s tím, že pozemky ani jejich části nebudou zatíženy zástavními či jinými právy třetích osob s výjimkou existujících věcných břemen, které jsou uvedeny v nabídce, </w:t>
      </w:r>
      <w:r w:rsidR="0074616A">
        <w:rPr>
          <w:rFonts w:cs="Arial"/>
          <w:bCs/>
          <w:szCs w:val="24"/>
        </w:rPr>
        <w:t xml:space="preserve">za podmínky souhlasu insolvenčního soudu s uvedenou transakcí </w:t>
      </w:r>
      <w:r w:rsidRPr="0074616A">
        <w:rPr>
          <w:rFonts w:cs="Arial"/>
          <w:bCs/>
          <w:szCs w:val="24"/>
        </w:rPr>
        <w:t>a předkládá ji k projednání ZM.</w:t>
      </w:r>
    </w:p>
    <w:bookmarkEnd w:id="4"/>
    <w:bookmarkEnd w:id="6"/>
    <w:p w14:paraId="4218CEC5" w14:textId="6D99BDA9" w:rsidR="00DA22AF" w:rsidRDefault="00263181" w:rsidP="0074616A">
      <w:pPr>
        <w:widowControl w:val="0"/>
        <w:jc w:val="both"/>
        <w:rPr>
          <w:rFonts w:cs="Calibri"/>
          <w:szCs w:val="24"/>
        </w:rPr>
      </w:pPr>
      <w:r w:rsidRPr="0074616A">
        <w:rPr>
          <w:rFonts w:cs="Calibri"/>
          <w:szCs w:val="24"/>
        </w:rPr>
        <w:t xml:space="preserve">Hlasování </w:t>
      </w:r>
      <w:r w:rsidR="009D27D5" w:rsidRPr="0074616A">
        <w:rPr>
          <w:rFonts w:cs="Calibri"/>
          <w:szCs w:val="24"/>
        </w:rPr>
        <w:t>6</w:t>
      </w:r>
      <w:r w:rsidRPr="0074616A">
        <w:rPr>
          <w:rFonts w:cs="Calibri"/>
          <w:szCs w:val="24"/>
        </w:rPr>
        <w:t>A/</w:t>
      </w:r>
      <w:r w:rsidR="009D27D5" w:rsidRPr="0074616A">
        <w:rPr>
          <w:rFonts w:cs="Calibri"/>
          <w:szCs w:val="24"/>
        </w:rPr>
        <w:t>1</w:t>
      </w:r>
      <w:r w:rsidRPr="0074616A">
        <w:rPr>
          <w:rFonts w:cs="Calibri"/>
          <w:szCs w:val="24"/>
        </w:rPr>
        <w:t>N/0Z</w:t>
      </w:r>
    </w:p>
    <w:p w14:paraId="1F579E03" w14:textId="77777777" w:rsidR="00263181" w:rsidRPr="00DA22AF" w:rsidRDefault="00263181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606F178D" w14:textId="45748914" w:rsidR="00DA22AF" w:rsidRDefault="00DA22AF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DA22AF">
        <w:rPr>
          <w:rFonts w:asciiTheme="minorHAnsi" w:hAnsiTheme="minorHAnsi" w:cstheme="minorHAnsi"/>
          <w:b/>
          <w:bCs/>
          <w:szCs w:val="24"/>
        </w:rPr>
        <w:t>Rozpočtová opatření rady města na r. 2024 č. 7–8 (mat. č. 194/2024)</w:t>
      </w:r>
    </w:p>
    <w:p w14:paraId="10561468" w14:textId="5155D81F" w:rsidR="00263181" w:rsidRPr="003D7B04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8F250F">
        <w:rPr>
          <w:rFonts w:cs="Calibri"/>
          <w:b/>
          <w:szCs w:val="24"/>
          <w:u w:val="single"/>
        </w:rPr>
        <w:t>203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1599580" w14:textId="77777777" w:rsidR="00263181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594D1328" w14:textId="77777777" w:rsidR="00BE1228" w:rsidRDefault="00BE1228" w:rsidP="0074616A">
      <w:pPr>
        <w:widowControl w:val="0"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 Schvaluje</w:t>
      </w:r>
    </w:p>
    <w:p w14:paraId="7CE4D52C" w14:textId="77777777" w:rsidR="00BE1228" w:rsidRDefault="00BE1228" w:rsidP="0074616A">
      <w:pPr>
        <w:pStyle w:val="Odstavecseseznamem"/>
        <w:widowControl w:val="0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a) rozpočtové opatření RM č. 7</w:t>
      </w:r>
    </w:p>
    <w:p w14:paraId="71D2EB8C" w14:textId="77777777" w:rsidR="00BE1228" w:rsidRDefault="00BE1228" w:rsidP="0074616A">
      <w:pPr>
        <w:widowControl w:val="0"/>
        <w:jc w:val="both"/>
        <w:rPr>
          <w:rFonts w:cs="Calibri"/>
          <w:color w:val="000000"/>
          <w:szCs w:val="24"/>
        </w:rPr>
      </w:pPr>
      <w:r>
        <w:rPr>
          <w:rFonts w:cs="Calibri"/>
          <w:color w:val="000000"/>
        </w:rPr>
        <w:t>Název: Přijetí dotace na realizaci projektu „</w:t>
      </w:r>
      <w:r>
        <w:rPr>
          <w:rFonts w:cs="Calibri"/>
          <w:i/>
          <w:iCs/>
          <w:color w:val="000000"/>
          <w:szCs w:val="24"/>
        </w:rPr>
        <w:t xml:space="preserve">481_Sezimovo Ústí IT vybavení pro stavební úřad – počet balíčků 5“. </w:t>
      </w:r>
      <w:r>
        <w:rPr>
          <w:rFonts w:cs="Calibri"/>
          <w:color w:val="000000"/>
          <w:szCs w:val="24"/>
        </w:rPr>
        <w:t>Dotace bez nároku na dofinancování z vlastních zdrojů.</w:t>
      </w:r>
    </w:p>
    <w:p w14:paraId="0899D414" w14:textId="77777777" w:rsidR="0014217C" w:rsidRDefault="00BE1228" w:rsidP="0074616A">
      <w:pPr>
        <w:widowControl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 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</w:t>
      </w:r>
    </w:p>
    <w:p w14:paraId="43A34FB9" w14:textId="14BBEDAD" w:rsidR="00BE1228" w:rsidRPr="0014217C" w:rsidRDefault="00BE1228" w:rsidP="0074616A">
      <w:pPr>
        <w:widowControl w:val="0"/>
        <w:jc w:val="both"/>
        <w:rPr>
          <w:rFonts w:cs="Arial"/>
          <w:sz w:val="20"/>
          <w:szCs w:val="20"/>
        </w:rPr>
      </w:pPr>
      <w:r w:rsidRPr="0014217C">
        <w:rPr>
          <w:rFonts w:cs="Arial"/>
          <w:sz w:val="20"/>
          <w:szCs w:val="20"/>
        </w:rPr>
        <w:t>tis. Kč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BE1228" w:rsidRPr="0014217C" w14:paraId="690DABD2" w14:textId="77777777" w:rsidTr="00A46ED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63B67" w14:textId="77777777" w:rsidR="00BE1228" w:rsidRPr="0014217C" w:rsidRDefault="00BE1228" w:rsidP="0074616A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 w:rsidRPr="0014217C">
              <w:rPr>
                <w:rFonts w:cs="Arial"/>
                <w:sz w:val="20"/>
                <w:szCs w:val="20"/>
              </w:rPr>
              <w:t>Přijaté transfery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1DE66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cs="Arial"/>
                <w:sz w:val="20"/>
                <w:szCs w:val="20"/>
              </w:rPr>
            </w:pPr>
            <w:r w:rsidRPr="0014217C">
              <w:rPr>
                <w:rFonts w:cs="Arial"/>
                <w:sz w:val="20"/>
                <w:szCs w:val="20"/>
              </w:rPr>
              <w:t>275</w:t>
            </w:r>
          </w:p>
        </w:tc>
      </w:tr>
      <w:tr w:rsidR="00BE1228" w:rsidRPr="0014217C" w14:paraId="797A8165" w14:textId="77777777" w:rsidTr="00A46ED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57D0B" w14:textId="77777777" w:rsidR="00BE1228" w:rsidRPr="0014217C" w:rsidRDefault="00BE1228" w:rsidP="0074616A">
            <w:pPr>
              <w:widowControl w:val="0"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14217C">
              <w:rPr>
                <w:rFonts w:cs="Calibri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ADC19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cs="Arial"/>
                <w:sz w:val="20"/>
                <w:szCs w:val="20"/>
              </w:rPr>
            </w:pPr>
            <w:r w:rsidRPr="0014217C">
              <w:rPr>
                <w:rFonts w:cs="Arial"/>
                <w:sz w:val="20"/>
                <w:szCs w:val="20"/>
              </w:rPr>
              <w:t xml:space="preserve">275 </w:t>
            </w:r>
          </w:p>
        </w:tc>
      </w:tr>
      <w:tr w:rsidR="00BE1228" w:rsidRPr="0014217C" w14:paraId="70EE5A9F" w14:textId="77777777" w:rsidTr="00A46ED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3097B" w14:textId="77777777" w:rsidR="00BE1228" w:rsidRPr="0014217C" w:rsidRDefault="00BE1228" w:rsidP="0074616A">
            <w:pPr>
              <w:widowControl w:val="0"/>
              <w:spacing w:line="276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4217C">
              <w:rPr>
                <w:rFonts w:cs="Calibri"/>
                <w:b/>
                <w:bCs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FB563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14217C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</w:tr>
    </w:tbl>
    <w:p w14:paraId="031786CB" w14:textId="77777777" w:rsidR="00BE1228" w:rsidRPr="0014217C" w:rsidRDefault="00BE1228" w:rsidP="0074616A">
      <w:pPr>
        <w:widowControl w:val="0"/>
        <w:jc w:val="both"/>
        <w:rPr>
          <w:rFonts w:cs="Arial"/>
          <w:sz w:val="20"/>
          <w:szCs w:val="20"/>
        </w:rPr>
      </w:pPr>
      <w:r w:rsidRPr="0014217C">
        <w:rPr>
          <w:rFonts w:cs="Arial"/>
          <w:sz w:val="20"/>
          <w:szCs w:val="20"/>
        </w:rPr>
        <w:tab/>
        <w:t xml:space="preserve">           </w:t>
      </w:r>
    </w:p>
    <w:p w14:paraId="2489635A" w14:textId="77777777" w:rsidR="00BE1228" w:rsidRDefault="00BE1228" w:rsidP="0074616A">
      <w:pPr>
        <w:pStyle w:val="Odstavecseseznamem"/>
        <w:widowControl w:val="0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b) rozpočtové opatření RM č. 8</w:t>
      </w:r>
    </w:p>
    <w:p w14:paraId="45B52E70" w14:textId="77777777" w:rsidR="00BE1228" w:rsidRDefault="00BE1228" w:rsidP="0074616A">
      <w:pPr>
        <w:pStyle w:val="Odstavecseseznamem"/>
        <w:widowControl w:val="0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Název: Přijetí dotace na pokrytí výdajů spojených s konáním voleb do Evropského parlamentu v r. 2024 </w:t>
      </w:r>
    </w:p>
    <w:p w14:paraId="52C3681C" w14:textId="77777777" w:rsidR="00BE1228" w:rsidRPr="00BE1228" w:rsidRDefault="00BE1228" w:rsidP="0074616A">
      <w:pPr>
        <w:widowControl w:val="0"/>
        <w:jc w:val="both"/>
        <w:rPr>
          <w:rFonts w:cs="Arial"/>
          <w:sz w:val="22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BE1228">
        <w:rPr>
          <w:rFonts w:cs="Arial"/>
          <w:sz w:val="22"/>
        </w:rPr>
        <w:t xml:space="preserve">             tis. Kč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BE1228" w:rsidRPr="0014217C" w14:paraId="0A6D986A" w14:textId="77777777" w:rsidTr="00A46ED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DE9D1" w14:textId="77777777" w:rsidR="00BE1228" w:rsidRPr="0014217C" w:rsidRDefault="00BE1228" w:rsidP="0074616A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 w:rsidRPr="0014217C">
              <w:rPr>
                <w:rFonts w:cs="Arial"/>
                <w:sz w:val="20"/>
                <w:szCs w:val="20"/>
              </w:rPr>
              <w:t>Přijaté transfery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FC321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cs="Arial"/>
                <w:sz w:val="20"/>
                <w:szCs w:val="20"/>
              </w:rPr>
            </w:pPr>
            <w:r w:rsidRPr="0014217C">
              <w:rPr>
                <w:rFonts w:cs="Arial"/>
                <w:sz w:val="20"/>
                <w:szCs w:val="20"/>
              </w:rPr>
              <w:t>276</w:t>
            </w:r>
          </w:p>
        </w:tc>
      </w:tr>
      <w:tr w:rsidR="00BE1228" w:rsidRPr="0014217C" w14:paraId="0BD37D8F" w14:textId="77777777" w:rsidTr="00A46ED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CE2AA" w14:textId="77777777" w:rsidR="00BE1228" w:rsidRPr="0014217C" w:rsidRDefault="00BE1228" w:rsidP="0074616A">
            <w:pPr>
              <w:widowControl w:val="0"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14217C">
              <w:rPr>
                <w:rFonts w:cs="Calibri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06A87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cs="Arial"/>
                <w:sz w:val="20"/>
                <w:szCs w:val="20"/>
              </w:rPr>
            </w:pPr>
            <w:r w:rsidRPr="0014217C">
              <w:rPr>
                <w:rFonts w:cs="Arial"/>
                <w:sz w:val="20"/>
                <w:szCs w:val="20"/>
              </w:rPr>
              <w:t xml:space="preserve">276 </w:t>
            </w:r>
          </w:p>
        </w:tc>
      </w:tr>
      <w:tr w:rsidR="00BE1228" w:rsidRPr="0014217C" w14:paraId="78B3D97A" w14:textId="77777777" w:rsidTr="00A46ED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4997C" w14:textId="77777777" w:rsidR="00BE1228" w:rsidRPr="0014217C" w:rsidRDefault="00BE1228" w:rsidP="0074616A">
            <w:pPr>
              <w:widowControl w:val="0"/>
              <w:spacing w:line="276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4217C">
              <w:rPr>
                <w:rFonts w:cs="Calibri"/>
                <w:b/>
                <w:bCs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10F47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14217C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</w:tr>
    </w:tbl>
    <w:p w14:paraId="75E2A41B" w14:textId="74C9206B" w:rsidR="00DA22AF" w:rsidRDefault="00263181" w:rsidP="0074616A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53790444" w14:textId="77777777" w:rsidR="00263181" w:rsidRPr="00DA22AF" w:rsidRDefault="00263181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20E76ECA" w14:textId="285119ED" w:rsidR="00DA22AF" w:rsidRDefault="00DA22AF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DA22AF">
        <w:rPr>
          <w:rFonts w:asciiTheme="minorHAnsi" w:hAnsiTheme="minorHAnsi" w:cstheme="minorHAnsi"/>
          <w:b/>
          <w:bCs/>
          <w:szCs w:val="24"/>
        </w:rPr>
        <w:t>Rozpočtová opatření zastupitelstva města na r. 2024 č. 18</w:t>
      </w:r>
      <w:r w:rsidR="00B14BBF">
        <w:rPr>
          <w:rFonts w:asciiTheme="minorHAnsi" w:hAnsiTheme="minorHAnsi" w:cstheme="minorHAnsi"/>
          <w:b/>
          <w:bCs/>
          <w:szCs w:val="24"/>
        </w:rPr>
        <w:t>–</w:t>
      </w:r>
      <w:r w:rsidRPr="00DA22AF">
        <w:rPr>
          <w:rFonts w:asciiTheme="minorHAnsi" w:hAnsiTheme="minorHAnsi" w:cstheme="minorHAnsi"/>
          <w:b/>
          <w:bCs/>
          <w:szCs w:val="24"/>
        </w:rPr>
        <w:t>35 (mat. č. 195/2024)</w:t>
      </w:r>
    </w:p>
    <w:p w14:paraId="40135CB5" w14:textId="7F61BFAE" w:rsidR="00263181" w:rsidRPr="003D7B04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8F250F">
        <w:rPr>
          <w:rFonts w:cs="Calibri"/>
          <w:b/>
          <w:szCs w:val="24"/>
          <w:u w:val="single"/>
        </w:rPr>
        <w:t>204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41D854E2" w14:textId="77777777" w:rsidR="00263181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440CA7EC" w14:textId="77777777" w:rsidR="00BE1228" w:rsidRPr="00331064" w:rsidRDefault="00BE1228" w:rsidP="0074616A">
      <w:pPr>
        <w:widowControl w:val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I. </w:t>
      </w:r>
      <w:r w:rsidRPr="00331064">
        <w:rPr>
          <w:rFonts w:cs="Arial"/>
          <w:b/>
          <w:szCs w:val="24"/>
        </w:rPr>
        <w:t xml:space="preserve">Předkládá </w:t>
      </w:r>
    </w:p>
    <w:p w14:paraId="3492D6D0" w14:textId="77777777" w:rsidR="00BE1228" w:rsidRPr="00241B19" w:rsidRDefault="00BE1228" w:rsidP="0074616A">
      <w:pPr>
        <w:widowControl w:val="0"/>
        <w:jc w:val="both"/>
        <w:rPr>
          <w:rFonts w:cs="Arial"/>
          <w:b/>
          <w:bCs/>
          <w:szCs w:val="24"/>
          <w:u w:val="single"/>
        </w:rPr>
      </w:pPr>
      <w:r w:rsidRPr="00241B19">
        <w:rPr>
          <w:rFonts w:cs="Arial"/>
          <w:b/>
          <w:bCs/>
          <w:szCs w:val="24"/>
        </w:rPr>
        <w:t>ZM Sezimovo Ústí ke schválení</w:t>
      </w:r>
    </w:p>
    <w:p w14:paraId="0047A762" w14:textId="77777777" w:rsidR="00BE1228" w:rsidRDefault="00BE1228" w:rsidP="0074616A">
      <w:pPr>
        <w:pStyle w:val="Zhlav"/>
        <w:widowControl w:val="0"/>
        <w:tabs>
          <w:tab w:val="left" w:pos="708"/>
        </w:tabs>
        <w:jc w:val="both"/>
        <w:rPr>
          <w:rFonts w:ascii="Calibri" w:hAnsi="Calibri" w:cs="Calibri"/>
          <w:szCs w:val="24"/>
        </w:rPr>
      </w:pPr>
      <w:r w:rsidRPr="00086953">
        <w:rPr>
          <w:rFonts w:ascii="Calibri" w:hAnsi="Calibri" w:cs="Calibri"/>
          <w:szCs w:val="24"/>
        </w:rPr>
        <w:t>1. rozpočtová opatření</w:t>
      </w:r>
    </w:p>
    <w:p w14:paraId="57ED0875" w14:textId="77777777" w:rsidR="00BE1228" w:rsidRDefault="00BE1228" w:rsidP="0074616A">
      <w:pPr>
        <w:pStyle w:val="Odstavecseseznamem"/>
        <w:widowControl w:val="0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a) rozpočtové opatření ZM č. 18</w:t>
      </w:r>
    </w:p>
    <w:p w14:paraId="3B6A50A4" w14:textId="77777777" w:rsidR="00BE1228" w:rsidRPr="00A7466A" w:rsidRDefault="00BE1228" w:rsidP="0074616A">
      <w:pPr>
        <w:widowControl w:val="0"/>
        <w:spacing w:after="5"/>
        <w:ind w:left="10" w:hanging="10"/>
        <w:jc w:val="both"/>
        <w:rPr>
          <w:rFonts w:cs="Calibri"/>
          <w:color w:val="000000"/>
        </w:rPr>
      </w:pPr>
      <w:r w:rsidRPr="00A7466A">
        <w:rPr>
          <w:rFonts w:cs="Calibri"/>
          <w:color w:val="000000"/>
        </w:rPr>
        <w:t xml:space="preserve">Název: Neinvestiční příspěvek </w:t>
      </w:r>
      <w:r w:rsidRPr="00A7466A">
        <w:rPr>
          <w:rFonts w:cs="Calibri"/>
        </w:rPr>
        <w:t xml:space="preserve">podléhající finančnímu vypořádání se zřizovatelem za r. 2024 </w:t>
      </w:r>
      <w:r w:rsidRPr="00A7466A">
        <w:rPr>
          <w:rFonts w:cs="Calibri"/>
          <w:color w:val="000000"/>
        </w:rPr>
        <w:t>PO Správa města Sezimovo Ústí na zajištění s</w:t>
      </w:r>
      <w:r w:rsidRPr="00A7466A">
        <w:rPr>
          <w:rFonts w:cs="Calibri"/>
        </w:rPr>
        <w:t>vozu a uložení bioodpadů v Sezimově Ústí</w:t>
      </w:r>
      <w:r w:rsidRPr="00A7466A">
        <w:rPr>
          <w:rFonts w:cs="Calibri"/>
          <w:color w:val="000000"/>
        </w:rPr>
        <w:t xml:space="preserve"> </w:t>
      </w:r>
      <w:r w:rsidRPr="00A7466A">
        <w:rPr>
          <w:rFonts w:cs="Calibri"/>
          <w:color w:val="000000"/>
          <w:sz w:val="20"/>
        </w:rPr>
        <w:t xml:space="preserve"> </w:t>
      </w:r>
      <w:r w:rsidRPr="00A7466A">
        <w:rPr>
          <w:rFonts w:cs="Calibri"/>
          <w:color w:val="000000"/>
        </w:rPr>
        <w:t xml:space="preserve"> </w:t>
      </w:r>
    </w:p>
    <w:p w14:paraId="78A46729" w14:textId="77777777" w:rsidR="00BE1228" w:rsidRPr="0014217C" w:rsidRDefault="00BE1228" w:rsidP="0074616A">
      <w:pPr>
        <w:pStyle w:val="Odstavecseseznamem"/>
        <w:widowControl w:val="0"/>
        <w:ind w:left="7080" w:firstLine="708"/>
        <w:rPr>
          <w:rFonts w:asciiTheme="minorHAnsi" w:hAnsiTheme="minorHAnsi" w:cstheme="minorHAnsi"/>
        </w:rPr>
      </w:pPr>
      <w:r w:rsidRPr="0014217C">
        <w:rPr>
          <w:rFonts w:asciiTheme="minorHAnsi" w:hAnsiTheme="minorHAnsi" w:cstheme="minorHAnsi"/>
        </w:rPr>
        <w:t>tis.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984"/>
      </w:tblGrid>
      <w:tr w:rsidR="00BE1228" w:rsidRPr="0014217C" w14:paraId="430A1A57" w14:textId="77777777" w:rsidTr="00A46E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689F4" w14:textId="77777777" w:rsidR="00BE1228" w:rsidRPr="0014217C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>Běžné výdaje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72B6F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 xml:space="preserve">537 </w:t>
            </w:r>
          </w:p>
        </w:tc>
      </w:tr>
      <w:tr w:rsidR="00BE1228" w:rsidRPr="0014217C" w14:paraId="41EF2157" w14:textId="77777777" w:rsidTr="00A46E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14D59" w14:textId="77777777" w:rsidR="00BE1228" w:rsidRPr="0014217C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b/>
                <w:sz w:val="20"/>
                <w:szCs w:val="20"/>
              </w:rPr>
              <w:t>Změna stavu krátkodobých prostředků na bankovních účtech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1560E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b/>
                <w:sz w:val="20"/>
                <w:szCs w:val="20"/>
              </w:rPr>
              <w:t>537</w:t>
            </w:r>
          </w:p>
        </w:tc>
      </w:tr>
    </w:tbl>
    <w:p w14:paraId="0DDEE0AC" w14:textId="77777777" w:rsidR="00BE1228" w:rsidRPr="00BE1228" w:rsidRDefault="00BE1228" w:rsidP="0074616A">
      <w:pPr>
        <w:pStyle w:val="Zhlav"/>
        <w:widowControl w:val="0"/>
        <w:tabs>
          <w:tab w:val="left" w:pos="708"/>
        </w:tabs>
        <w:jc w:val="both"/>
        <w:rPr>
          <w:rFonts w:asciiTheme="minorHAnsi" w:hAnsiTheme="minorHAnsi" w:cstheme="minorHAnsi"/>
          <w:b/>
          <w:i/>
          <w:smallCaps/>
          <w:sz w:val="22"/>
          <w:szCs w:val="22"/>
          <w:u w:val="single"/>
        </w:rPr>
      </w:pPr>
    </w:p>
    <w:p w14:paraId="3A5DE6B3" w14:textId="77777777" w:rsidR="00BE1228" w:rsidRDefault="00BE1228" w:rsidP="0074616A">
      <w:pPr>
        <w:pStyle w:val="Odstavecseseznamem"/>
        <w:widowControl w:val="0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b) rozpočtové opatření ZM č. 19</w:t>
      </w:r>
    </w:p>
    <w:p w14:paraId="3F682E0E" w14:textId="70AC323C" w:rsidR="00BE1228" w:rsidRDefault="00BE1228" w:rsidP="0074616A">
      <w:pPr>
        <w:widowControl w:val="0"/>
        <w:spacing w:after="5"/>
        <w:ind w:left="10" w:hanging="10"/>
        <w:jc w:val="both"/>
        <w:rPr>
          <w:rFonts w:cs="Calibri"/>
        </w:rPr>
      </w:pPr>
      <w:r>
        <w:rPr>
          <w:rFonts w:cs="Calibri"/>
        </w:rPr>
        <w:t xml:space="preserve">Název: Zařazení nové investiční akce do rozpočtu města </w:t>
      </w:r>
      <w:r w:rsidRPr="008D6EC9">
        <w:rPr>
          <w:rFonts w:cs="Calibri"/>
          <w:i/>
          <w:iCs/>
          <w:szCs w:val="24"/>
        </w:rPr>
        <w:t xml:space="preserve">„Výkup části pozemku </w:t>
      </w:r>
      <w:proofErr w:type="spellStart"/>
      <w:r w:rsidRPr="008D6EC9">
        <w:rPr>
          <w:rFonts w:cs="Calibri"/>
          <w:i/>
          <w:iCs/>
          <w:szCs w:val="24"/>
        </w:rPr>
        <w:t>parc</w:t>
      </w:r>
      <w:proofErr w:type="spellEnd"/>
      <w:r w:rsidRPr="008D6EC9">
        <w:rPr>
          <w:rFonts w:cs="Calibri"/>
          <w:i/>
          <w:iCs/>
          <w:szCs w:val="24"/>
        </w:rPr>
        <w:t xml:space="preserve">. č. 6/34, </w:t>
      </w:r>
      <w:r w:rsidR="00B14BBF">
        <w:rPr>
          <w:rFonts w:cs="Calibri"/>
          <w:i/>
          <w:iCs/>
          <w:szCs w:val="24"/>
        </w:rPr>
        <w:br/>
      </w:r>
      <w:proofErr w:type="spellStart"/>
      <w:r w:rsidRPr="008D6EC9">
        <w:rPr>
          <w:rFonts w:cs="Calibri"/>
          <w:i/>
          <w:iCs/>
          <w:szCs w:val="24"/>
        </w:rPr>
        <w:t>k.ú</w:t>
      </w:r>
      <w:proofErr w:type="spellEnd"/>
      <w:r w:rsidRPr="008D6EC9">
        <w:rPr>
          <w:rFonts w:cs="Calibri"/>
          <w:i/>
          <w:iCs/>
          <w:szCs w:val="24"/>
        </w:rPr>
        <w:t xml:space="preserve">. Sezimovo Ústí, lokalita ul. Lužnická“ </w:t>
      </w:r>
      <w:r>
        <w:rPr>
          <w:rFonts w:cs="Calibri"/>
          <w:szCs w:val="24"/>
        </w:rPr>
        <w:t>– návaznost na usnesení ZM č. 24/2024/10</w:t>
      </w:r>
      <w:r>
        <w:rPr>
          <w:rFonts w:cs="Arial"/>
          <w:szCs w:val="24"/>
        </w:rPr>
        <w:t xml:space="preserve"> </w:t>
      </w:r>
      <w:r>
        <w:rPr>
          <w:rFonts w:cs="Calibri"/>
          <w:szCs w:val="24"/>
        </w:rPr>
        <w:t xml:space="preserve">  </w:t>
      </w:r>
      <w:r>
        <w:rPr>
          <w:rFonts w:cs="Calibri"/>
        </w:rPr>
        <w:t xml:space="preserve"> </w:t>
      </w:r>
    </w:p>
    <w:p w14:paraId="1ABB9E70" w14:textId="77777777" w:rsidR="00BE1228" w:rsidRPr="0014217C" w:rsidRDefault="00BE1228" w:rsidP="0074616A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14217C">
        <w:rPr>
          <w:rFonts w:asciiTheme="minorHAnsi" w:hAnsiTheme="minorHAnsi" w:cstheme="minorHAnsi"/>
          <w:sz w:val="20"/>
          <w:szCs w:val="20"/>
        </w:rPr>
        <w:t xml:space="preserve">             tis. Kč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BE1228" w:rsidRPr="0014217C" w14:paraId="016BD3D9" w14:textId="77777777" w:rsidTr="00A46ED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9EFE0" w14:textId="77777777" w:rsidR="00BE1228" w:rsidRPr="0014217C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>Kapitálové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43F44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BE1228" w:rsidRPr="0014217C" w14:paraId="112F0D45" w14:textId="77777777" w:rsidTr="00A46ED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ACB87" w14:textId="77777777" w:rsidR="00BE1228" w:rsidRPr="0014217C" w:rsidRDefault="00BE1228" w:rsidP="0074616A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ECD83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 xml:space="preserve">-7 </w:t>
            </w:r>
          </w:p>
        </w:tc>
      </w:tr>
      <w:tr w:rsidR="00BE1228" w:rsidRPr="0014217C" w14:paraId="362D01E9" w14:textId="77777777" w:rsidTr="00A46ED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CD6CC" w14:textId="77777777" w:rsidR="00BE1228" w:rsidRPr="0014217C" w:rsidRDefault="00BE1228" w:rsidP="0074616A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Výdaje celkem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93BEE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</w:tr>
    </w:tbl>
    <w:p w14:paraId="77AF296C" w14:textId="77777777" w:rsidR="00BE1228" w:rsidRDefault="00BE1228" w:rsidP="0074616A">
      <w:pPr>
        <w:widowControl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 </w:t>
      </w:r>
    </w:p>
    <w:p w14:paraId="15D51603" w14:textId="77777777" w:rsidR="00BE1228" w:rsidRPr="0014217C" w:rsidRDefault="00BE1228" w:rsidP="0074616A">
      <w:pPr>
        <w:pStyle w:val="Odstavecseseznamem"/>
        <w:widowControl w:val="0"/>
        <w:ind w:left="0"/>
        <w:rPr>
          <w:rFonts w:asciiTheme="minorHAnsi" w:eastAsia="Calibri" w:hAnsiTheme="minorHAnsi" w:cstheme="minorHAnsi"/>
        </w:rPr>
      </w:pPr>
      <w:r w:rsidRPr="0014217C">
        <w:rPr>
          <w:rFonts w:asciiTheme="minorHAnsi" w:hAnsiTheme="minorHAnsi" w:cstheme="minorHAnsi"/>
          <w:smallCaps/>
        </w:rPr>
        <w:t>Změna závazných ukazatelů – rozpočtová věta</w:t>
      </w:r>
    </w:p>
    <w:tbl>
      <w:tblPr>
        <w:tblW w:w="8787" w:type="dxa"/>
        <w:tblInd w:w="-70" w:type="dxa"/>
        <w:tblCellMar>
          <w:top w:w="53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757"/>
        <w:gridCol w:w="706"/>
        <w:gridCol w:w="1004"/>
        <w:gridCol w:w="4194"/>
        <w:gridCol w:w="2126"/>
      </w:tblGrid>
      <w:tr w:rsidR="00BE1228" w:rsidRPr="0014217C" w14:paraId="6520CA80" w14:textId="77777777" w:rsidTr="00A46ED7">
        <w:trPr>
          <w:trHeight w:val="30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A3BA5" w14:textId="77777777" w:rsidR="00BE1228" w:rsidRPr="0014217C" w:rsidRDefault="00BE1228" w:rsidP="0074616A">
            <w:pPr>
              <w:widowControl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 xml:space="preserve">ORJ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EF884" w14:textId="77777777" w:rsidR="00BE1228" w:rsidRPr="0014217C" w:rsidRDefault="00BE1228" w:rsidP="0074616A">
            <w:pPr>
              <w:widowControl w:val="0"/>
              <w:spacing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 xml:space="preserve">Odd.§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0B60C" w14:textId="77777777" w:rsidR="00BE1228" w:rsidRPr="0014217C" w:rsidRDefault="00BE1228" w:rsidP="0074616A">
            <w:pPr>
              <w:widowControl w:val="0"/>
              <w:spacing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 xml:space="preserve">POLOŽKA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4B8E1" w14:textId="77777777" w:rsidR="00BE1228" w:rsidRPr="0014217C" w:rsidRDefault="00BE1228" w:rsidP="0074616A">
            <w:pPr>
              <w:widowControl w:val="0"/>
              <w:spacing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 xml:space="preserve">Text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59DBA" w14:textId="77777777" w:rsidR="00BE1228" w:rsidRPr="0014217C" w:rsidRDefault="00BE1228" w:rsidP="0074616A">
            <w:pPr>
              <w:widowControl w:val="0"/>
              <w:spacing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 xml:space="preserve">        tis. Kč </w:t>
            </w:r>
          </w:p>
        </w:tc>
      </w:tr>
      <w:tr w:rsidR="00BE1228" w:rsidRPr="0014217C" w14:paraId="434C450D" w14:textId="77777777" w:rsidTr="00A46ED7">
        <w:trPr>
          <w:trHeight w:val="30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579DA" w14:textId="77777777" w:rsidR="00BE1228" w:rsidRPr="0014217C" w:rsidRDefault="00BE1228" w:rsidP="0074616A">
            <w:pPr>
              <w:widowControl w:val="0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>650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06283" w14:textId="77777777" w:rsidR="00BE1228" w:rsidRPr="0014217C" w:rsidRDefault="00BE1228" w:rsidP="0074616A">
            <w:pPr>
              <w:widowControl w:val="0"/>
              <w:spacing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 xml:space="preserve"> 2212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FE58C" w14:textId="77777777" w:rsidR="00BE1228" w:rsidRPr="0014217C" w:rsidRDefault="00BE1228" w:rsidP="0074616A">
            <w:pPr>
              <w:widowControl w:val="0"/>
              <w:spacing w:line="252" w:lineRule="auto"/>
              <w:ind w:lef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 xml:space="preserve">6130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62147" w14:textId="77777777" w:rsidR="00BE1228" w:rsidRPr="0014217C" w:rsidRDefault="00BE1228" w:rsidP="0074616A">
            <w:pPr>
              <w:widowControl w:val="0"/>
              <w:spacing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 xml:space="preserve">Pozemky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7462E" w14:textId="77777777" w:rsidR="00BE1228" w:rsidRPr="0014217C" w:rsidRDefault="00BE1228" w:rsidP="0074616A">
            <w:pPr>
              <w:widowControl w:val="0"/>
              <w:spacing w:line="252" w:lineRule="auto"/>
              <w:ind w:right="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</w:tbl>
    <w:p w14:paraId="6001E49A" w14:textId="77777777" w:rsidR="00BE1228" w:rsidRDefault="00BE1228" w:rsidP="0074616A">
      <w:pPr>
        <w:pStyle w:val="Odstavecseseznamem"/>
        <w:widowControl w:val="0"/>
        <w:ind w:left="0"/>
        <w:rPr>
          <w:rFonts w:ascii="Calibri" w:hAnsi="Calibri" w:cs="Arial"/>
          <w:sz w:val="24"/>
          <w:szCs w:val="24"/>
          <w:u w:val="single"/>
        </w:rPr>
      </w:pPr>
    </w:p>
    <w:p w14:paraId="43ABE2D4" w14:textId="77777777" w:rsidR="00BE1228" w:rsidRDefault="00BE1228" w:rsidP="0074616A">
      <w:pPr>
        <w:pStyle w:val="Odstavecseseznamem"/>
        <w:widowControl w:val="0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c) rozpočtové opatření ZM č. 20</w:t>
      </w:r>
    </w:p>
    <w:p w14:paraId="3429B4A9" w14:textId="77777777" w:rsidR="00BE1228" w:rsidRDefault="00BE1228" w:rsidP="0074616A">
      <w:pPr>
        <w:widowControl w:val="0"/>
        <w:spacing w:after="5"/>
        <w:ind w:left="10" w:hanging="10"/>
        <w:jc w:val="both"/>
        <w:rPr>
          <w:rFonts w:cs="Calibri"/>
          <w:color w:val="000000"/>
          <w:sz w:val="20"/>
        </w:rPr>
      </w:pPr>
      <w:r>
        <w:rPr>
          <w:rFonts w:cs="Calibri"/>
          <w:color w:val="000000"/>
        </w:rPr>
        <w:t xml:space="preserve">Název: Příjmy z prodeje automobilu </w:t>
      </w:r>
      <w:r>
        <w:rPr>
          <w:rFonts w:cs="Calibri"/>
          <w:color w:val="000000"/>
          <w:sz w:val="20"/>
        </w:rPr>
        <w:t xml:space="preserve"> </w:t>
      </w:r>
    </w:p>
    <w:p w14:paraId="3F048279" w14:textId="77777777" w:rsidR="00BE1228" w:rsidRPr="0014217C" w:rsidRDefault="00BE1228" w:rsidP="0074616A">
      <w:pPr>
        <w:widowControl w:val="0"/>
        <w:spacing w:after="5"/>
        <w:ind w:left="10" w:hanging="1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4217C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14217C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14217C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14217C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14217C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14217C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14217C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14217C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14217C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tis. Kč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BE1228" w:rsidRPr="0014217C" w14:paraId="1D7539D4" w14:textId="77777777" w:rsidTr="00A46ED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E35F3" w14:textId="77777777" w:rsidR="00BE1228" w:rsidRPr="0014217C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bCs/>
                <w:sz w:val="20"/>
                <w:szCs w:val="20"/>
              </w:rPr>
              <w:t>Kapitálové příjmy</w:t>
            </w: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86485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 xml:space="preserve">66 </w:t>
            </w:r>
          </w:p>
        </w:tc>
      </w:tr>
      <w:tr w:rsidR="00BE1228" w:rsidRPr="0014217C" w14:paraId="167A18AE" w14:textId="77777777" w:rsidTr="00A46ED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848FE" w14:textId="77777777" w:rsidR="00BE1228" w:rsidRPr="0014217C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4FCFB" w14:textId="77777777" w:rsidR="00BE1228" w:rsidRPr="0014217C" w:rsidRDefault="00BE1228" w:rsidP="0074616A">
            <w:pPr>
              <w:widowControl w:val="0"/>
              <w:ind w:right="18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66</w:t>
            </w:r>
          </w:p>
        </w:tc>
      </w:tr>
      <w:tr w:rsidR="00BE1228" w:rsidRPr="0014217C" w14:paraId="18048552" w14:textId="77777777" w:rsidTr="00A46ED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8979" w14:textId="77777777" w:rsidR="00BE1228" w:rsidRPr="0014217C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b/>
                <w:sz w:val="20"/>
                <w:szCs w:val="20"/>
              </w:rPr>
              <w:t>Saldo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E4FC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</w:tr>
    </w:tbl>
    <w:p w14:paraId="007B5251" w14:textId="77777777" w:rsidR="00BE1228" w:rsidRPr="00BE1228" w:rsidRDefault="00BE1228" w:rsidP="0074616A">
      <w:pPr>
        <w:widowControl w:val="0"/>
        <w:ind w:left="4248" w:firstLine="708"/>
        <w:jc w:val="both"/>
        <w:rPr>
          <w:rFonts w:asciiTheme="minorHAnsi" w:hAnsiTheme="minorHAnsi" w:cstheme="minorHAnsi"/>
          <w:sz w:val="22"/>
        </w:rPr>
      </w:pPr>
    </w:p>
    <w:p w14:paraId="37FE8530" w14:textId="77777777" w:rsidR="00BE1228" w:rsidRDefault="00BE1228" w:rsidP="0074616A">
      <w:pPr>
        <w:pStyle w:val="Odstavecseseznamem"/>
        <w:widowControl w:val="0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d) rozpočtové opatření ZM č. 21</w:t>
      </w:r>
    </w:p>
    <w:p w14:paraId="3A485768" w14:textId="77777777" w:rsidR="00BE1228" w:rsidRPr="002874ED" w:rsidRDefault="00BE1228" w:rsidP="0074616A">
      <w:pPr>
        <w:widowControl w:val="0"/>
        <w:jc w:val="both"/>
        <w:rPr>
          <w:rFonts w:cs="Calibri"/>
          <w:color w:val="000000"/>
          <w:szCs w:val="24"/>
        </w:rPr>
      </w:pPr>
      <w:r>
        <w:rPr>
          <w:rFonts w:cs="Calibri"/>
          <w:color w:val="000000"/>
        </w:rPr>
        <w:t xml:space="preserve">Název: Přijetí dotace na realizaci projektu </w:t>
      </w:r>
      <w:r w:rsidRPr="00A7466A">
        <w:rPr>
          <w:rFonts w:cs="Calibri"/>
          <w:color w:val="000000"/>
          <w:szCs w:val="24"/>
        </w:rPr>
        <w:t>„</w:t>
      </w:r>
      <w:r w:rsidRPr="00A7466A">
        <w:rPr>
          <w:rFonts w:cs="Calibri"/>
          <w:i/>
          <w:iCs/>
          <w:color w:val="000000"/>
          <w:szCs w:val="24"/>
        </w:rPr>
        <w:t>Místní energetická koncepce, Sezimovo Ústí“.</w:t>
      </w:r>
      <w:r>
        <w:rPr>
          <w:rFonts w:cs="Calibri"/>
          <w:i/>
          <w:iCs/>
          <w:color w:val="000000"/>
          <w:szCs w:val="24"/>
        </w:rPr>
        <w:t xml:space="preserve"> </w:t>
      </w:r>
      <w:r>
        <w:rPr>
          <w:rFonts w:cs="Calibri"/>
          <w:color w:val="000000"/>
          <w:szCs w:val="24"/>
        </w:rPr>
        <w:t>Dotace s nárokem na dofinancování z vlastních zdrojů.</w:t>
      </w:r>
    </w:p>
    <w:p w14:paraId="044E09E0" w14:textId="77777777" w:rsidR="00BE1228" w:rsidRPr="0014217C" w:rsidRDefault="00BE1228" w:rsidP="0074616A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  <w:t xml:space="preserve">            </w:t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14217C">
        <w:rPr>
          <w:rFonts w:asciiTheme="minorHAnsi" w:hAnsiTheme="minorHAnsi" w:cstheme="minorHAnsi"/>
          <w:sz w:val="20"/>
          <w:szCs w:val="20"/>
        </w:rPr>
        <w:t xml:space="preserve"> tis. Kč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BE1228" w:rsidRPr="0014217C" w14:paraId="781186AD" w14:textId="77777777" w:rsidTr="00A46ED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D88BA" w14:textId="77777777" w:rsidR="00BE1228" w:rsidRPr="0014217C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>Přijaté transfery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323CF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>495</w:t>
            </w:r>
          </w:p>
        </w:tc>
      </w:tr>
      <w:tr w:rsidR="00BE1228" w:rsidRPr="0014217C" w14:paraId="69E1A019" w14:textId="77777777" w:rsidTr="00A46ED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889D1" w14:textId="77777777" w:rsidR="00BE1228" w:rsidRPr="0014217C" w:rsidRDefault="00BE1228" w:rsidP="0074616A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BF136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 xml:space="preserve">495 </w:t>
            </w:r>
          </w:p>
        </w:tc>
      </w:tr>
      <w:tr w:rsidR="00BE1228" w:rsidRPr="0014217C" w14:paraId="11A7C6EE" w14:textId="77777777" w:rsidTr="00A46ED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7C61D" w14:textId="77777777" w:rsidR="00BE1228" w:rsidRPr="0014217C" w:rsidRDefault="00BE1228" w:rsidP="0074616A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7F0A4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</w:tr>
    </w:tbl>
    <w:p w14:paraId="39A02B04" w14:textId="77777777" w:rsidR="0014217C" w:rsidRDefault="0014217C" w:rsidP="0074616A">
      <w:pPr>
        <w:pStyle w:val="Odstavecseseznamem"/>
        <w:widowControl w:val="0"/>
        <w:ind w:left="0"/>
        <w:rPr>
          <w:rFonts w:ascii="Calibri" w:hAnsi="Calibri" w:cs="Arial"/>
          <w:sz w:val="24"/>
          <w:szCs w:val="24"/>
          <w:u w:val="single"/>
        </w:rPr>
      </w:pPr>
    </w:p>
    <w:p w14:paraId="6C875BF8" w14:textId="1C45B792" w:rsidR="00BE1228" w:rsidRDefault="00BE1228" w:rsidP="0074616A">
      <w:pPr>
        <w:pStyle w:val="Odstavecseseznamem"/>
        <w:widowControl w:val="0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e) rozpočtové opatření ZM č. 22</w:t>
      </w:r>
    </w:p>
    <w:p w14:paraId="1FE02C30" w14:textId="77777777" w:rsidR="00BE1228" w:rsidRDefault="00BE1228" w:rsidP="0074616A">
      <w:pPr>
        <w:widowControl w:val="0"/>
        <w:spacing w:after="5"/>
        <w:ind w:left="10" w:hanging="1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Název: Zařazení nové investiční akce do rozpočtu města </w:t>
      </w:r>
      <w:r>
        <w:rPr>
          <w:rFonts w:cs="Calibri"/>
          <w:i/>
          <w:iCs/>
          <w:color w:val="000000"/>
        </w:rPr>
        <w:t>„Pasportizace staveb – 4 objektů ve vlastnictví města Sezimovo Ústí“</w:t>
      </w:r>
      <w:r>
        <w:rPr>
          <w:rFonts w:cs="Calibri"/>
          <w:color w:val="000000"/>
        </w:rPr>
        <w:t xml:space="preserve">  </w:t>
      </w:r>
      <w:r>
        <w:rPr>
          <w:rFonts w:cs="Calibri"/>
          <w:color w:val="000000"/>
          <w:sz w:val="20"/>
        </w:rPr>
        <w:t xml:space="preserve"> </w:t>
      </w:r>
    </w:p>
    <w:p w14:paraId="760BE0E9" w14:textId="77777777" w:rsidR="00BE1228" w:rsidRPr="0014217C" w:rsidRDefault="00BE1228" w:rsidP="0074616A">
      <w:pPr>
        <w:widowControl w:val="0"/>
        <w:ind w:left="424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E1228">
        <w:rPr>
          <w:rFonts w:asciiTheme="minorHAnsi" w:hAnsiTheme="minorHAnsi" w:cstheme="minorHAnsi"/>
          <w:sz w:val="22"/>
        </w:rPr>
        <w:t xml:space="preserve">           </w:t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14217C">
        <w:rPr>
          <w:rFonts w:asciiTheme="minorHAnsi" w:hAnsiTheme="minorHAnsi" w:cstheme="minorHAnsi"/>
          <w:sz w:val="20"/>
          <w:szCs w:val="20"/>
        </w:rPr>
        <w:t xml:space="preserve"> tis. Kč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843"/>
      </w:tblGrid>
      <w:tr w:rsidR="00BE1228" w:rsidRPr="0014217C" w14:paraId="45032FE9" w14:textId="77777777" w:rsidTr="00A46E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042AE" w14:textId="77777777" w:rsidR="00BE1228" w:rsidRPr="0014217C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>Kapitálové výdaje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AE6C0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</w:tr>
      <w:tr w:rsidR="00BE1228" w:rsidRPr="0014217C" w14:paraId="388DCDD6" w14:textId="77777777" w:rsidTr="00A46E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1E785" w14:textId="77777777" w:rsidR="00BE1228" w:rsidRPr="0014217C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b/>
                <w:sz w:val="20"/>
                <w:szCs w:val="20"/>
              </w:rPr>
              <w:t>Změna stavu krátkodobých prostředků na bankovních účtech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BA60B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b/>
                <w:sz w:val="20"/>
                <w:szCs w:val="20"/>
              </w:rPr>
              <w:t>300</w:t>
            </w:r>
          </w:p>
        </w:tc>
      </w:tr>
    </w:tbl>
    <w:p w14:paraId="331E5C6A" w14:textId="77777777" w:rsidR="00BE1228" w:rsidRPr="0014217C" w:rsidRDefault="00BE1228" w:rsidP="0074616A">
      <w:pPr>
        <w:widowControl w:val="0"/>
        <w:ind w:left="4248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2ECC27E6" w14:textId="77777777" w:rsidR="00BE1228" w:rsidRPr="0014217C" w:rsidRDefault="00BE1228" w:rsidP="0074616A">
      <w:pPr>
        <w:pStyle w:val="Odstavecseseznamem"/>
        <w:widowControl w:val="0"/>
        <w:ind w:left="0"/>
        <w:rPr>
          <w:rFonts w:asciiTheme="minorHAnsi" w:hAnsiTheme="minorHAnsi" w:cstheme="minorHAnsi"/>
        </w:rPr>
      </w:pPr>
      <w:r w:rsidRPr="0014217C">
        <w:rPr>
          <w:rFonts w:asciiTheme="minorHAnsi" w:hAnsiTheme="minorHAnsi" w:cstheme="minorHAnsi"/>
          <w:smallCaps/>
        </w:rPr>
        <w:t>Změna závazných ukazatelů – rozpočtová věta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32"/>
        <w:gridCol w:w="783"/>
        <w:gridCol w:w="4678"/>
        <w:gridCol w:w="1701"/>
      </w:tblGrid>
      <w:tr w:rsidR="00BE1228" w:rsidRPr="0014217C" w14:paraId="1E4BC803" w14:textId="77777777" w:rsidTr="00A46ED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370C7" w14:textId="77777777" w:rsidR="00BE1228" w:rsidRPr="0014217C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ORJ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A7469" w14:textId="77777777" w:rsidR="00BE1228" w:rsidRPr="0014217C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Odd.§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0AC20" w14:textId="77777777" w:rsidR="00BE1228" w:rsidRPr="0014217C" w:rsidRDefault="00BE1228" w:rsidP="0074616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POL.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80224" w14:textId="77777777" w:rsidR="00BE1228" w:rsidRPr="0014217C" w:rsidRDefault="00BE1228" w:rsidP="0074616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719F5" w14:textId="77777777" w:rsidR="00BE1228" w:rsidRPr="0014217C" w:rsidRDefault="00BE1228" w:rsidP="0074616A">
            <w:pPr>
              <w:widowControl w:val="0"/>
              <w:spacing w:line="276" w:lineRule="auto"/>
              <w:ind w:right="2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tis. Kč</w:t>
            </w:r>
          </w:p>
        </w:tc>
      </w:tr>
      <w:tr w:rsidR="00BE1228" w:rsidRPr="0014217C" w14:paraId="668A43AD" w14:textId="77777777" w:rsidTr="00A46ED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4E63E" w14:textId="77777777" w:rsidR="00BE1228" w:rsidRPr="0014217C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1B97B" w14:textId="77777777" w:rsidR="00BE1228" w:rsidRPr="0014217C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3639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57F2C" w14:textId="77777777" w:rsidR="00BE1228" w:rsidRPr="0014217C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6121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C8C83" w14:textId="77777777" w:rsidR="00BE1228" w:rsidRPr="0014217C" w:rsidRDefault="00BE1228" w:rsidP="0074616A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Budovy, haly a stavby, ORG 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722AF" w14:textId="77777777" w:rsidR="00BE1228" w:rsidRPr="0014217C" w:rsidRDefault="00BE1228" w:rsidP="0074616A">
            <w:pPr>
              <w:widowControl w:val="0"/>
              <w:spacing w:line="276" w:lineRule="auto"/>
              <w:ind w:right="214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</w:tr>
    </w:tbl>
    <w:p w14:paraId="61533536" w14:textId="77777777" w:rsidR="00BE1228" w:rsidRDefault="00BE1228" w:rsidP="0074616A">
      <w:pPr>
        <w:pStyle w:val="Zhlav"/>
        <w:widowControl w:val="0"/>
        <w:tabs>
          <w:tab w:val="clear" w:pos="4536"/>
          <w:tab w:val="clear" w:pos="9072"/>
        </w:tabs>
        <w:jc w:val="both"/>
        <w:rPr>
          <w:rFonts w:ascii="Calibri" w:hAnsi="Calibri" w:cs="Calibri"/>
          <w:b/>
          <w:i/>
          <w:smallCaps/>
          <w:szCs w:val="24"/>
          <w:u w:val="single"/>
        </w:rPr>
      </w:pPr>
    </w:p>
    <w:p w14:paraId="502D5200" w14:textId="77777777" w:rsidR="00BE1228" w:rsidRDefault="00BE1228" w:rsidP="0074616A">
      <w:pPr>
        <w:pStyle w:val="Odstavecseseznamem"/>
        <w:widowControl w:val="0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f) rozpočtové opatření ZM č. 23</w:t>
      </w:r>
    </w:p>
    <w:p w14:paraId="75AFADBA" w14:textId="77777777" w:rsidR="00BE1228" w:rsidRDefault="00BE1228" w:rsidP="0074616A">
      <w:pPr>
        <w:widowControl w:val="0"/>
        <w:spacing w:after="5"/>
        <w:ind w:left="10" w:hanging="1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Název: Zařazení nové investiční akce do rozpočtu města </w:t>
      </w:r>
      <w:r w:rsidRPr="00570B50">
        <w:rPr>
          <w:rFonts w:cs="Calibri"/>
          <w:i/>
          <w:iCs/>
          <w:color w:val="000000"/>
        </w:rPr>
        <w:t>„</w:t>
      </w:r>
      <w:r>
        <w:rPr>
          <w:rFonts w:cs="Calibri"/>
          <w:i/>
          <w:iCs/>
          <w:color w:val="000000"/>
        </w:rPr>
        <w:t xml:space="preserve">Příplatek mimo základní kapitál společnosti </w:t>
      </w:r>
      <w:r w:rsidRPr="00FD6061">
        <w:rPr>
          <w:rFonts w:cs="Calibri"/>
          <w:i/>
          <w:iCs/>
          <w:szCs w:val="24"/>
        </w:rPr>
        <w:t>CENTES Sezimovo Ústí, a.s., IČ 25111183</w:t>
      </w:r>
      <w:r w:rsidRPr="00A7466A">
        <w:rPr>
          <w:rFonts w:cs="Calibri"/>
          <w:i/>
          <w:iCs/>
          <w:szCs w:val="24"/>
        </w:rPr>
        <w:t>“</w:t>
      </w:r>
      <w:r w:rsidRPr="00A7466A">
        <w:rPr>
          <w:rFonts w:cs="Calibri"/>
          <w:color w:val="000000"/>
          <w:szCs w:val="24"/>
        </w:rPr>
        <w:t xml:space="preserve"> 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  <w:sz w:val="20"/>
        </w:rPr>
        <w:t xml:space="preserve"> </w:t>
      </w:r>
    </w:p>
    <w:p w14:paraId="6FA8AFB4" w14:textId="6E1A6701" w:rsidR="00BE1228" w:rsidRPr="0014217C" w:rsidRDefault="00BE1228" w:rsidP="0074616A">
      <w:pPr>
        <w:widowControl w:val="0"/>
        <w:ind w:left="424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E1228">
        <w:rPr>
          <w:rFonts w:asciiTheme="minorHAnsi" w:hAnsiTheme="minorHAnsi" w:cstheme="minorHAnsi"/>
          <w:sz w:val="22"/>
        </w:rPr>
        <w:t xml:space="preserve">        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14217C">
        <w:rPr>
          <w:rFonts w:asciiTheme="minorHAnsi" w:hAnsiTheme="minorHAnsi" w:cstheme="minorHAnsi"/>
          <w:sz w:val="20"/>
          <w:szCs w:val="20"/>
        </w:rPr>
        <w:tab/>
        <w:t xml:space="preserve">   tis. Kč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843"/>
      </w:tblGrid>
      <w:tr w:rsidR="00BE1228" w:rsidRPr="0014217C" w14:paraId="35835296" w14:textId="77777777" w:rsidTr="00A46E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98567" w14:textId="77777777" w:rsidR="00BE1228" w:rsidRPr="0014217C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>Kapitálové výdaje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F8162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</w:tr>
      <w:tr w:rsidR="00BE1228" w:rsidRPr="0014217C" w14:paraId="5AEA7E13" w14:textId="77777777" w:rsidTr="00A46E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410FF" w14:textId="77777777" w:rsidR="00BE1228" w:rsidRPr="0014217C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b/>
                <w:sz w:val="20"/>
                <w:szCs w:val="20"/>
              </w:rPr>
              <w:t>Změna stavu krátkodobých prostředků na bankovních účtech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CCB92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b/>
                <w:sz w:val="20"/>
                <w:szCs w:val="20"/>
              </w:rPr>
              <w:t>800</w:t>
            </w:r>
          </w:p>
        </w:tc>
      </w:tr>
    </w:tbl>
    <w:p w14:paraId="70F3772A" w14:textId="77777777" w:rsidR="00BE1228" w:rsidRPr="0014217C" w:rsidRDefault="00BE1228" w:rsidP="0074616A">
      <w:pPr>
        <w:widowControl w:val="0"/>
        <w:ind w:left="4248" w:firstLine="708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472F8569" w14:textId="77777777" w:rsidR="00BE1228" w:rsidRPr="0014217C" w:rsidRDefault="00BE1228" w:rsidP="0074616A">
      <w:pPr>
        <w:pStyle w:val="Odstavecseseznamem"/>
        <w:widowControl w:val="0"/>
        <w:ind w:left="0"/>
        <w:rPr>
          <w:rFonts w:asciiTheme="minorHAnsi" w:hAnsiTheme="minorHAnsi" w:cstheme="minorHAnsi"/>
        </w:rPr>
      </w:pPr>
      <w:r w:rsidRPr="0014217C">
        <w:rPr>
          <w:rFonts w:asciiTheme="minorHAnsi" w:hAnsiTheme="minorHAnsi" w:cstheme="minorHAnsi"/>
          <w:smallCaps/>
        </w:rPr>
        <w:t>Změna závazných ukazatelů – rozpočtová věta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32"/>
        <w:gridCol w:w="783"/>
        <w:gridCol w:w="4678"/>
        <w:gridCol w:w="1701"/>
      </w:tblGrid>
      <w:tr w:rsidR="00BE1228" w:rsidRPr="0014217C" w14:paraId="2D4E8A41" w14:textId="77777777" w:rsidTr="00A46ED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DF06E" w14:textId="77777777" w:rsidR="00BE1228" w:rsidRPr="0014217C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ORJ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D52EC" w14:textId="77777777" w:rsidR="00BE1228" w:rsidRPr="0014217C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Odd.§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312F4" w14:textId="77777777" w:rsidR="00BE1228" w:rsidRPr="0014217C" w:rsidRDefault="00BE1228" w:rsidP="0074616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POL.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B1813" w14:textId="77777777" w:rsidR="00BE1228" w:rsidRPr="0014217C" w:rsidRDefault="00BE1228" w:rsidP="0074616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74714" w14:textId="77777777" w:rsidR="00BE1228" w:rsidRPr="0014217C" w:rsidRDefault="00BE1228" w:rsidP="0074616A">
            <w:pPr>
              <w:widowControl w:val="0"/>
              <w:spacing w:line="276" w:lineRule="auto"/>
              <w:ind w:right="21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tis. Kč</w:t>
            </w:r>
          </w:p>
        </w:tc>
      </w:tr>
      <w:tr w:rsidR="00BE1228" w:rsidRPr="0014217C" w14:paraId="64E709AB" w14:textId="77777777" w:rsidTr="00A46ED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ABE19" w14:textId="77777777" w:rsidR="00BE1228" w:rsidRPr="0014217C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BA0CB" w14:textId="77777777" w:rsidR="00BE1228" w:rsidRPr="0014217C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2118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4722C" w14:textId="77777777" w:rsidR="00BE1228" w:rsidRPr="0014217C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6201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CE76F" w14:textId="77777777" w:rsidR="00BE1228" w:rsidRPr="0014217C" w:rsidRDefault="00BE1228" w:rsidP="0074616A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Nákup akcií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78B47" w14:textId="77777777" w:rsidR="00BE1228" w:rsidRPr="0014217C" w:rsidRDefault="00BE1228" w:rsidP="0074616A">
            <w:pPr>
              <w:widowControl w:val="0"/>
              <w:spacing w:line="276" w:lineRule="auto"/>
              <w:ind w:right="214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800</w:t>
            </w:r>
          </w:p>
        </w:tc>
      </w:tr>
    </w:tbl>
    <w:p w14:paraId="0E6ACE06" w14:textId="77777777" w:rsidR="00BE1228" w:rsidRPr="0014217C" w:rsidRDefault="00BE1228" w:rsidP="0074616A">
      <w:pPr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26E7B0C" w14:textId="77777777" w:rsidR="00BE1228" w:rsidRDefault="00BE1228" w:rsidP="0074616A">
      <w:pPr>
        <w:pStyle w:val="Odstavecseseznamem"/>
        <w:widowControl w:val="0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g) rozpočtové opatření ZM č. 24</w:t>
      </w:r>
    </w:p>
    <w:p w14:paraId="53733E0B" w14:textId="77777777" w:rsidR="00BE1228" w:rsidRDefault="00BE1228" w:rsidP="0074616A">
      <w:pPr>
        <w:widowControl w:val="0"/>
        <w:spacing w:after="5"/>
        <w:ind w:left="10" w:hanging="1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Název: Zařazení nové investiční akce do rozpočtu města </w:t>
      </w:r>
      <w:r w:rsidRPr="00570B50">
        <w:rPr>
          <w:rFonts w:cs="Calibri"/>
          <w:i/>
          <w:iCs/>
          <w:color w:val="000000"/>
        </w:rPr>
        <w:t>„</w:t>
      </w:r>
      <w:r>
        <w:rPr>
          <w:rFonts w:cs="Calibri"/>
          <w:i/>
          <w:iCs/>
          <w:color w:val="000000"/>
        </w:rPr>
        <w:t xml:space="preserve">Příplatek mimo základní kapitál společnosti Vodárenská společnost Táborsko s.r.o., IČ: 26069539“ </w:t>
      </w:r>
      <w:r>
        <w:rPr>
          <w:rFonts w:cs="Calibri"/>
          <w:color w:val="000000"/>
        </w:rPr>
        <w:t>viz usnesení ZM č. 21/2024/10 a přijetí příspěvků na vybudování kanalizace a vodovodu v lokalitě Samoty, Sezimovo Ústí</w:t>
      </w:r>
      <w:r w:rsidRPr="00FC6D89">
        <w:rPr>
          <w:rFonts w:cs="Calibri"/>
          <w:color w:val="000000"/>
          <w:szCs w:val="24"/>
        </w:rPr>
        <w:t xml:space="preserve"> 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  <w:sz w:val="20"/>
        </w:rPr>
        <w:t xml:space="preserve"> </w:t>
      </w:r>
    </w:p>
    <w:p w14:paraId="07201F2A" w14:textId="77777777" w:rsidR="00BE1228" w:rsidRPr="0014217C" w:rsidRDefault="00BE1228" w:rsidP="0074616A">
      <w:pPr>
        <w:widowControl w:val="0"/>
        <w:ind w:left="424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E1228">
        <w:rPr>
          <w:rFonts w:asciiTheme="minorHAnsi" w:hAnsiTheme="minorHAnsi" w:cstheme="minorHAnsi"/>
          <w:sz w:val="22"/>
        </w:rPr>
        <w:t xml:space="preserve">         </w:t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14217C">
        <w:rPr>
          <w:rFonts w:asciiTheme="minorHAnsi" w:hAnsiTheme="minorHAnsi" w:cstheme="minorHAnsi"/>
          <w:sz w:val="20"/>
          <w:szCs w:val="20"/>
        </w:rPr>
        <w:t xml:space="preserve">   tis. Kč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843"/>
      </w:tblGrid>
      <w:tr w:rsidR="00BE1228" w:rsidRPr="0014217C" w14:paraId="30806D64" w14:textId="77777777" w:rsidTr="00A46E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48B3" w14:textId="77777777" w:rsidR="00BE1228" w:rsidRPr="0014217C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>Kapitálové příjmy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EEF1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>6 750</w:t>
            </w:r>
          </w:p>
        </w:tc>
      </w:tr>
      <w:tr w:rsidR="00BE1228" w:rsidRPr="0014217C" w14:paraId="77917E8D" w14:textId="77777777" w:rsidTr="00A46E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16700" w14:textId="77777777" w:rsidR="00BE1228" w:rsidRPr="0014217C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>Kapitálové výdaje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94464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>6 750</w:t>
            </w:r>
          </w:p>
        </w:tc>
      </w:tr>
    </w:tbl>
    <w:p w14:paraId="23B0D957" w14:textId="77777777" w:rsidR="00BE1228" w:rsidRPr="0014217C" w:rsidRDefault="00BE1228" w:rsidP="0074616A">
      <w:pPr>
        <w:widowControl w:val="0"/>
        <w:ind w:left="4248" w:firstLine="708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528EAAA8" w14:textId="77777777" w:rsidR="00BE1228" w:rsidRPr="0014217C" w:rsidRDefault="00BE1228" w:rsidP="0074616A">
      <w:pPr>
        <w:pStyle w:val="Odstavecseseznamem"/>
        <w:widowControl w:val="0"/>
        <w:ind w:left="0"/>
        <w:rPr>
          <w:rFonts w:asciiTheme="minorHAnsi" w:hAnsiTheme="minorHAnsi" w:cstheme="minorHAnsi"/>
        </w:rPr>
      </w:pPr>
      <w:r w:rsidRPr="0014217C">
        <w:rPr>
          <w:rFonts w:asciiTheme="minorHAnsi" w:hAnsiTheme="minorHAnsi" w:cstheme="minorHAnsi"/>
          <w:smallCaps/>
        </w:rPr>
        <w:t>Změna závazných ukazatelů – rozpočtová věta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32"/>
        <w:gridCol w:w="783"/>
        <w:gridCol w:w="4678"/>
        <w:gridCol w:w="1701"/>
      </w:tblGrid>
      <w:tr w:rsidR="00BE1228" w:rsidRPr="0014217C" w14:paraId="65F26ED4" w14:textId="77777777" w:rsidTr="00A46ED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5D6E2" w14:textId="77777777" w:rsidR="00BE1228" w:rsidRPr="0014217C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ORJ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16C81" w14:textId="77777777" w:rsidR="00BE1228" w:rsidRPr="0014217C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Odd.§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C4084" w14:textId="77777777" w:rsidR="00BE1228" w:rsidRPr="0014217C" w:rsidRDefault="00BE1228" w:rsidP="0074616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POL.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3F5E0" w14:textId="77777777" w:rsidR="00BE1228" w:rsidRPr="0014217C" w:rsidRDefault="00BE1228" w:rsidP="0074616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C57D5" w14:textId="77777777" w:rsidR="00BE1228" w:rsidRPr="0014217C" w:rsidRDefault="00BE1228" w:rsidP="0074616A">
            <w:pPr>
              <w:widowControl w:val="0"/>
              <w:spacing w:line="276" w:lineRule="auto"/>
              <w:ind w:right="21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tis. Kč</w:t>
            </w:r>
          </w:p>
        </w:tc>
      </w:tr>
      <w:tr w:rsidR="00BE1228" w:rsidRPr="0014217C" w14:paraId="6C924BD5" w14:textId="77777777" w:rsidTr="00A46ED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29CCD" w14:textId="77777777" w:rsidR="00BE1228" w:rsidRPr="0014217C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61986" w14:textId="77777777" w:rsidR="00BE1228" w:rsidRPr="0014217C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2321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DF43C" w14:textId="77777777" w:rsidR="00BE1228" w:rsidRPr="0014217C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6202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F715F" w14:textId="77777777" w:rsidR="00BE1228" w:rsidRPr="0014217C" w:rsidRDefault="00BE1228" w:rsidP="0074616A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Nákup majetkových podílů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D1F9C" w14:textId="77777777" w:rsidR="00BE1228" w:rsidRPr="0014217C" w:rsidRDefault="00BE1228" w:rsidP="0074616A">
            <w:pPr>
              <w:widowControl w:val="0"/>
              <w:spacing w:line="276" w:lineRule="auto"/>
              <w:ind w:right="214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6 750</w:t>
            </w:r>
          </w:p>
        </w:tc>
      </w:tr>
    </w:tbl>
    <w:p w14:paraId="43741202" w14:textId="77777777" w:rsidR="00BE1228" w:rsidRPr="0014217C" w:rsidRDefault="00BE1228" w:rsidP="0074616A">
      <w:pPr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58DA3D2" w14:textId="77777777" w:rsidR="00BE1228" w:rsidRDefault="00BE1228" w:rsidP="0074616A">
      <w:pPr>
        <w:pStyle w:val="Odstavecseseznamem"/>
        <w:widowControl w:val="0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h) rozpočtové opatření ZM č. 25</w:t>
      </w:r>
    </w:p>
    <w:p w14:paraId="11C7FA87" w14:textId="712DDF04" w:rsidR="00BE1228" w:rsidRPr="0014217C" w:rsidRDefault="00BE1228" w:rsidP="0014217C">
      <w:pPr>
        <w:widowControl w:val="0"/>
        <w:spacing w:after="5"/>
        <w:ind w:left="10" w:hanging="1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="Calibri"/>
          <w:color w:val="000000"/>
        </w:rPr>
        <w:t xml:space="preserve">Název: Navýšení výdajů na investiční akci </w:t>
      </w:r>
      <w:r>
        <w:rPr>
          <w:rFonts w:cs="Calibri"/>
          <w:i/>
          <w:iCs/>
          <w:color w:val="000000"/>
        </w:rPr>
        <w:t>„Modernizace komunikace Rudé armády, část PD“</w:t>
      </w:r>
      <w:r>
        <w:rPr>
          <w:rFonts w:cs="Calibri"/>
          <w:color w:val="000000"/>
        </w:rPr>
        <w:t xml:space="preserve"> (PD na veřejné osvětlení)  </w:t>
      </w:r>
      <w:r>
        <w:rPr>
          <w:rFonts w:cs="Calibri"/>
          <w:color w:val="000000"/>
          <w:sz w:val="20"/>
        </w:rPr>
        <w:t xml:space="preserve"> </w:t>
      </w:r>
      <w:r w:rsidR="0014217C">
        <w:rPr>
          <w:rFonts w:cs="Calibri"/>
          <w:color w:val="000000"/>
          <w:sz w:val="20"/>
        </w:rPr>
        <w:tab/>
      </w:r>
      <w:r w:rsidR="0014217C">
        <w:rPr>
          <w:rFonts w:cs="Calibri"/>
          <w:color w:val="000000"/>
          <w:sz w:val="20"/>
        </w:rPr>
        <w:tab/>
      </w:r>
      <w:r w:rsidR="0014217C">
        <w:rPr>
          <w:rFonts w:cs="Calibri"/>
          <w:color w:val="000000"/>
          <w:sz w:val="20"/>
        </w:rPr>
        <w:tab/>
      </w:r>
      <w:r w:rsidR="0014217C">
        <w:rPr>
          <w:rFonts w:cs="Calibri"/>
          <w:color w:val="000000"/>
          <w:sz w:val="20"/>
        </w:rPr>
        <w:tab/>
      </w:r>
      <w:r w:rsidR="0014217C">
        <w:rPr>
          <w:rFonts w:cs="Calibri"/>
          <w:color w:val="000000"/>
          <w:sz w:val="20"/>
        </w:rPr>
        <w:tab/>
      </w:r>
      <w:r w:rsidRPr="00BE1228">
        <w:rPr>
          <w:rFonts w:asciiTheme="minorHAnsi" w:hAnsiTheme="minorHAnsi" w:cstheme="minorHAnsi"/>
          <w:sz w:val="22"/>
        </w:rPr>
        <w:t xml:space="preserve">          </w:t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14217C">
        <w:rPr>
          <w:rFonts w:asciiTheme="minorHAnsi" w:hAnsiTheme="minorHAnsi" w:cstheme="minorHAnsi"/>
          <w:sz w:val="20"/>
          <w:szCs w:val="20"/>
        </w:rPr>
        <w:tab/>
        <w:t xml:space="preserve">  tis. Kč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843"/>
      </w:tblGrid>
      <w:tr w:rsidR="00BE1228" w:rsidRPr="0014217C" w14:paraId="1F4E0111" w14:textId="77777777" w:rsidTr="00A46E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2BFFF" w14:textId="77777777" w:rsidR="00BE1228" w:rsidRPr="0014217C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>Kapitálové výdaje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C60E4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</w:tr>
      <w:tr w:rsidR="00BE1228" w:rsidRPr="0014217C" w14:paraId="08D0DB93" w14:textId="77777777" w:rsidTr="00A46E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BB4EE" w14:textId="77777777" w:rsidR="00BE1228" w:rsidRPr="0014217C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b/>
                <w:sz w:val="20"/>
                <w:szCs w:val="20"/>
              </w:rPr>
              <w:t>Změna stavu krátkodobých prostředků na bankovních účtech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8DA71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 xml:space="preserve">65 </w:t>
            </w:r>
          </w:p>
        </w:tc>
      </w:tr>
    </w:tbl>
    <w:p w14:paraId="4F84448F" w14:textId="77777777" w:rsidR="00BE1228" w:rsidRPr="0014217C" w:rsidRDefault="00BE1228" w:rsidP="0074616A">
      <w:pPr>
        <w:widowControl w:val="0"/>
        <w:ind w:left="4248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2046F798" w14:textId="77777777" w:rsidR="00BE1228" w:rsidRPr="0014217C" w:rsidRDefault="00BE1228" w:rsidP="0074616A">
      <w:pPr>
        <w:pStyle w:val="Odstavecseseznamem"/>
        <w:widowControl w:val="0"/>
        <w:ind w:left="0"/>
        <w:rPr>
          <w:rFonts w:asciiTheme="minorHAnsi" w:hAnsiTheme="minorHAnsi" w:cstheme="minorHAnsi"/>
        </w:rPr>
      </w:pPr>
      <w:r w:rsidRPr="0014217C">
        <w:rPr>
          <w:rFonts w:asciiTheme="minorHAnsi" w:hAnsiTheme="minorHAnsi" w:cstheme="minorHAnsi"/>
          <w:smallCaps/>
        </w:rPr>
        <w:t>Změna závazných ukazatelů – rozpočtová věta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32"/>
        <w:gridCol w:w="783"/>
        <w:gridCol w:w="4678"/>
        <w:gridCol w:w="1701"/>
      </w:tblGrid>
      <w:tr w:rsidR="00BE1228" w:rsidRPr="0014217C" w14:paraId="5ABDB652" w14:textId="77777777" w:rsidTr="00A46ED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54D4C" w14:textId="77777777" w:rsidR="00BE1228" w:rsidRPr="0014217C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ORJ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33699" w14:textId="77777777" w:rsidR="00BE1228" w:rsidRPr="0014217C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Odd.§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26B31" w14:textId="77777777" w:rsidR="00BE1228" w:rsidRPr="0014217C" w:rsidRDefault="00BE1228" w:rsidP="0074616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POL.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707F2" w14:textId="77777777" w:rsidR="00BE1228" w:rsidRPr="0014217C" w:rsidRDefault="00BE1228" w:rsidP="0074616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8C440" w14:textId="77777777" w:rsidR="00BE1228" w:rsidRPr="0014217C" w:rsidRDefault="00BE1228" w:rsidP="0074616A">
            <w:pPr>
              <w:widowControl w:val="0"/>
              <w:spacing w:line="276" w:lineRule="auto"/>
              <w:ind w:right="2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tis. Kč</w:t>
            </w:r>
          </w:p>
        </w:tc>
      </w:tr>
      <w:tr w:rsidR="00BE1228" w:rsidRPr="0014217C" w14:paraId="1478BDED" w14:textId="77777777" w:rsidTr="00A46ED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8575C" w14:textId="77777777" w:rsidR="00BE1228" w:rsidRPr="0014217C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C29A8" w14:textId="77777777" w:rsidR="00BE1228" w:rsidRPr="0014217C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2212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6E593" w14:textId="77777777" w:rsidR="00BE1228" w:rsidRPr="0014217C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6121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2268C" w14:textId="77777777" w:rsidR="00BE1228" w:rsidRPr="0014217C" w:rsidRDefault="00BE1228" w:rsidP="0074616A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Budovy, haly a stavby, ORG 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DA326" w14:textId="77777777" w:rsidR="00BE1228" w:rsidRPr="0014217C" w:rsidRDefault="00BE1228" w:rsidP="0074616A">
            <w:pPr>
              <w:widowControl w:val="0"/>
              <w:spacing w:line="276" w:lineRule="auto"/>
              <w:ind w:right="214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65</w:t>
            </w:r>
          </w:p>
        </w:tc>
      </w:tr>
    </w:tbl>
    <w:p w14:paraId="5F202250" w14:textId="77777777" w:rsidR="00BE1228" w:rsidRDefault="00BE1228" w:rsidP="0074616A">
      <w:pPr>
        <w:pStyle w:val="Odstavecseseznamem"/>
        <w:widowControl w:val="0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i) rozpočtové opatření ZM č. 26</w:t>
      </w:r>
    </w:p>
    <w:p w14:paraId="6ED13432" w14:textId="77777777" w:rsidR="00BE1228" w:rsidRDefault="00BE1228" w:rsidP="0074616A">
      <w:pPr>
        <w:widowControl w:val="0"/>
        <w:spacing w:after="5"/>
        <w:ind w:left="10" w:hanging="1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Název: Zařazení nové investiční akce do rozpočtu města </w:t>
      </w:r>
      <w:r w:rsidRPr="00570B50">
        <w:rPr>
          <w:rFonts w:cs="Calibri"/>
          <w:i/>
          <w:iCs/>
          <w:color w:val="000000"/>
        </w:rPr>
        <w:t>„</w:t>
      </w:r>
      <w:r>
        <w:rPr>
          <w:rFonts w:cs="Calibri"/>
          <w:i/>
          <w:iCs/>
          <w:color w:val="000000"/>
        </w:rPr>
        <w:t>Dešťová kanalizace u č.p. 630“</w:t>
      </w:r>
    </w:p>
    <w:p w14:paraId="6ACC59E6" w14:textId="77777777" w:rsidR="00BE1228" w:rsidRDefault="00BE1228" w:rsidP="0074616A">
      <w:pPr>
        <w:widowControl w:val="0"/>
        <w:ind w:left="4248"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tis. Kč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843"/>
      </w:tblGrid>
      <w:tr w:rsidR="00BE1228" w:rsidRPr="00BE1228" w14:paraId="7C5EE42C" w14:textId="77777777" w:rsidTr="00A46E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1B096" w14:textId="77777777" w:rsidR="00BE1228" w:rsidRPr="00BE1228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BE1228">
              <w:rPr>
                <w:rFonts w:asciiTheme="minorHAnsi" w:hAnsiTheme="minorHAnsi" w:cstheme="minorHAnsi"/>
                <w:sz w:val="22"/>
              </w:rPr>
              <w:t>Kapitálové výdaje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030DA" w14:textId="77777777" w:rsidR="00BE1228" w:rsidRPr="00BE1228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sz w:val="22"/>
              </w:rPr>
            </w:pPr>
            <w:r w:rsidRPr="00BE1228">
              <w:rPr>
                <w:rFonts w:asciiTheme="minorHAnsi" w:hAnsiTheme="minorHAnsi" w:cstheme="minorHAnsi"/>
                <w:sz w:val="22"/>
              </w:rPr>
              <w:t>980</w:t>
            </w:r>
          </w:p>
        </w:tc>
      </w:tr>
      <w:tr w:rsidR="00BE1228" w:rsidRPr="00BE1228" w14:paraId="6FD26F06" w14:textId="77777777" w:rsidTr="00A46E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4690A" w14:textId="77777777" w:rsidR="00BE1228" w:rsidRPr="00BE1228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BE1228">
              <w:rPr>
                <w:rFonts w:asciiTheme="minorHAnsi" w:hAnsiTheme="minorHAnsi" w:cstheme="minorHAnsi"/>
                <w:b/>
                <w:sz w:val="22"/>
              </w:rPr>
              <w:t>Změna stavu krátkodobých prostředků na bankovních účtech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E849E" w14:textId="77777777" w:rsidR="00BE1228" w:rsidRPr="00BE1228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E1228">
              <w:rPr>
                <w:rFonts w:asciiTheme="minorHAnsi" w:hAnsiTheme="minorHAnsi" w:cstheme="minorHAnsi"/>
                <w:b/>
                <w:sz w:val="22"/>
              </w:rPr>
              <w:t>980</w:t>
            </w:r>
          </w:p>
        </w:tc>
      </w:tr>
    </w:tbl>
    <w:p w14:paraId="76FA19E9" w14:textId="77777777" w:rsidR="00BE1228" w:rsidRPr="00BE1228" w:rsidRDefault="00BE1228" w:rsidP="0074616A">
      <w:pPr>
        <w:widowControl w:val="0"/>
        <w:ind w:left="4248" w:firstLine="708"/>
        <w:jc w:val="both"/>
        <w:rPr>
          <w:rFonts w:asciiTheme="minorHAnsi" w:hAnsiTheme="minorHAnsi" w:cstheme="minorHAnsi"/>
          <w:sz w:val="22"/>
          <w:highlight w:val="yellow"/>
        </w:rPr>
      </w:pPr>
    </w:p>
    <w:p w14:paraId="73C0ECAA" w14:textId="77777777" w:rsidR="00BE1228" w:rsidRPr="00BE1228" w:rsidRDefault="00BE1228" w:rsidP="0074616A">
      <w:pPr>
        <w:pStyle w:val="Odstavecseseznamem"/>
        <w:widowControl w:val="0"/>
        <w:ind w:left="0"/>
        <w:rPr>
          <w:rFonts w:asciiTheme="minorHAnsi" w:hAnsiTheme="minorHAnsi" w:cstheme="minorHAnsi"/>
          <w:sz w:val="22"/>
          <w:szCs w:val="22"/>
        </w:rPr>
      </w:pPr>
      <w:r w:rsidRPr="00BE1228">
        <w:rPr>
          <w:rFonts w:asciiTheme="minorHAnsi" w:hAnsiTheme="minorHAnsi" w:cstheme="minorHAnsi"/>
          <w:smallCaps/>
          <w:sz w:val="22"/>
          <w:szCs w:val="22"/>
        </w:rPr>
        <w:t>Změna závazných ukazatelů – rozpočtová věta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32"/>
        <w:gridCol w:w="783"/>
        <w:gridCol w:w="4678"/>
        <w:gridCol w:w="1701"/>
      </w:tblGrid>
      <w:tr w:rsidR="00BE1228" w:rsidRPr="00BE1228" w14:paraId="5B90472C" w14:textId="77777777" w:rsidTr="00A46ED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41AB0" w14:textId="77777777" w:rsidR="00BE1228" w:rsidRPr="00BE1228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ORJ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09F31" w14:textId="77777777" w:rsidR="00BE1228" w:rsidRPr="00BE1228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Odd.§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7D8B2" w14:textId="77777777" w:rsidR="00BE1228" w:rsidRPr="00BE1228" w:rsidRDefault="00BE1228" w:rsidP="0074616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POL.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0D97D" w14:textId="77777777" w:rsidR="00BE1228" w:rsidRPr="00BE1228" w:rsidRDefault="00BE1228" w:rsidP="0074616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46C6C" w14:textId="77777777" w:rsidR="00BE1228" w:rsidRPr="00BE1228" w:rsidRDefault="00BE1228" w:rsidP="0074616A">
            <w:pPr>
              <w:widowControl w:val="0"/>
              <w:spacing w:line="276" w:lineRule="auto"/>
              <w:ind w:right="214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tis. Kč</w:t>
            </w:r>
          </w:p>
        </w:tc>
      </w:tr>
      <w:tr w:rsidR="00BE1228" w:rsidRPr="00BE1228" w14:paraId="522D3B6D" w14:textId="77777777" w:rsidTr="00A46ED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737F4" w14:textId="77777777" w:rsidR="00BE1228" w:rsidRPr="00BE1228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650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A64BB" w14:textId="77777777" w:rsidR="00BE1228" w:rsidRPr="00BE1228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2321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732A7" w14:textId="77777777" w:rsidR="00BE1228" w:rsidRPr="00BE1228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6121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EE68B" w14:textId="77777777" w:rsidR="00BE1228" w:rsidRPr="00BE1228" w:rsidRDefault="00BE1228" w:rsidP="0074616A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Budovy, haly a stavby, ORG 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F2CFA" w14:textId="77777777" w:rsidR="00BE1228" w:rsidRPr="00BE1228" w:rsidRDefault="00BE1228" w:rsidP="0074616A">
            <w:pPr>
              <w:widowControl w:val="0"/>
              <w:spacing w:line="276" w:lineRule="auto"/>
              <w:ind w:right="214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980</w:t>
            </w:r>
          </w:p>
        </w:tc>
      </w:tr>
    </w:tbl>
    <w:p w14:paraId="2C4D9ED0" w14:textId="77777777" w:rsidR="00BE1228" w:rsidRDefault="00BE1228" w:rsidP="0074616A">
      <w:pPr>
        <w:widowControl w:val="0"/>
        <w:jc w:val="both"/>
        <w:rPr>
          <w:rFonts w:cs="Arial"/>
          <w:b/>
          <w:szCs w:val="24"/>
        </w:rPr>
      </w:pPr>
    </w:p>
    <w:p w14:paraId="38D25FB7" w14:textId="77777777" w:rsidR="00BE1228" w:rsidRDefault="00BE1228" w:rsidP="0074616A">
      <w:pPr>
        <w:pStyle w:val="Odstavecseseznamem"/>
        <w:widowControl w:val="0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j) rozpočtové opatření ZM č. 27</w:t>
      </w:r>
    </w:p>
    <w:p w14:paraId="79AEB443" w14:textId="67A5C180" w:rsidR="00BE1228" w:rsidRDefault="00BE1228" w:rsidP="0074616A">
      <w:pPr>
        <w:widowControl w:val="0"/>
        <w:spacing w:after="5"/>
        <w:ind w:left="10" w:hanging="1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Název: Zařazení nové investiční akce do rozpočtu města </w:t>
      </w:r>
      <w:r w:rsidRPr="00570B50">
        <w:rPr>
          <w:rFonts w:cs="Calibri"/>
          <w:i/>
          <w:iCs/>
          <w:color w:val="000000"/>
        </w:rPr>
        <w:t>„</w:t>
      </w:r>
      <w:r>
        <w:rPr>
          <w:rFonts w:cs="Calibri"/>
          <w:i/>
          <w:iCs/>
          <w:color w:val="000000"/>
        </w:rPr>
        <w:t>Rekonstrukce komunikace</w:t>
      </w:r>
      <w:r w:rsidR="00B14BBF">
        <w:rPr>
          <w:rFonts w:cs="Calibri"/>
          <w:i/>
          <w:iCs/>
          <w:color w:val="000000"/>
        </w:rPr>
        <w:t xml:space="preserve"> </w:t>
      </w:r>
      <w:r>
        <w:rPr>
          <w:rFonts w:cs="Calibri"/>
          <w:i/>
          <w:iCs/>
          <w:color w:val="000000"/>
        </w:rPr>
        <w:t>1.</w:t>
      </w:r>
      <w:r w:rsidR="00B14BBF">
        <w:rPr>
          <w:rFonts w:cs="Calibri"/>
          <w:i/>
          <w:iCs/>
          <w:color w:val="000000"/>
        </w:rPr>
        <w:t xml:space="preserve"> </w:t>
      </w:r>
      <w:r>
        <w:rPr>
          <w:rFonts w:cs="Calibri"/>
          <w:i/>
          <w:iCs/>
          <w:color w:val="000000"/>
        </w:rPr>
        <w:t>Máje a Wolkerova, část PD“</w:t>
      </w:r>
    </w:p>
    <w:p w14:paraId="3E4664CD" w14:textId="77777777" w:rsidR="00BE1228" w:rsidRPr="00BE1228" w:rsidRDefault="00BE1228" w:rsidP="0074616A">
      <w:pPr>
        <w:widowControl w:val="0"/>
        <w:ind w:left="4248" w:firstLine="708"/>
        <w:jc w:val="both"/>
        <w:rPr>
          <w:rFonts w:asciiTheme="minorHAnsi" w:hAnsiTheme="minorHAnsi" w:cstheme="minorHAnsi"/>
          <w:sz w:val="22"/>
        </w:rPr>
      </w:pPr>
      <w:r w:rsidRPr="00BE1228">
        <w:rPr>
          <w:rFonts w:asciiTheme="minorHAnsi" w:hAnsiTheme="minorHAnsi" w:cstheme="minorHAnsi"/>
          <w:sz w:val="22"/>
        </w:rPr>
        <w:t xml:space="preserve">            </w:t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  <w:t>tis. Kč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843"/>
      </w:tblGrid>
      <w:tr w:rsidR="00BE1228" w:rsidRPr="00BE1228" w14:paraId="7600ABD8" w14:textId="77777777" w:rsidTr="00A46E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5ED0F" w14:textId="77777777" w:rsidR="00BE1228" w:rsidRPr="00BE1228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BE1228">
              <w:rPr>
                <w:rFonts w:asciiTheme="minorHAnsi" w:hAnsiTheme="minorHAnsi" w:cstheme="minorHAnsi"/>
                <w:sz w:val="22"/>
              </w:rPr>
              <w:t>Kapitálové výdaje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41118" w14:textId="77777777" w:rsidR="00BE1228" w:rsidRPr="00BE1228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sz w:val="22"/>
              </w:rPr>
            </w:pPr>
            <w:r w:rsidRPr="00BE1228">
              <w:rPr>
                <w:rFonts w:asciiTheme="minorHAnsi" w:hAnsiTheme="minorHAnsi" w:cstheme="minorHAnsi"/>
                <w:sz w:val="22"/>
              </w:rPr>
              <w:t>500</w:t>
            </w:r>
          </w:p>
        </w:tc>
      </w:tr>
      <w:tr w:rsidR="00BE1228" w:rsidRPr="00BE1228" w14:paraId="62E1BC68" w14:textId="77777777" w:rsidTr="00A46E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D6D7D" w14:textId="77777777" w:rsidR="00BE1228" w:rsidRPr="00BE1228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BE1228">
              <w:rPr>
                <w:rFonts w:asciiTheme="minorHAnsi" w:hAnsiTheme="minorHAnsi" w:cstheme="minorHAnsi"/>
                <w:b/>
                <w:sz w:val="22"/>
              </w:rPr>
              <w:t>Změna stavu krátkodobých prostředků na bankovních účtech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E1D2A" w14:textId="77777777" w:rsidR="00BE1228" w:rsidRPr="00BE1228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E1228">
              <w:rPr>
                <w:rFonts w:asciiTheme="minorHAnsi" w:hAnsiTheme="minorHAnsi" w:cstheme="minorHAnsi"/>
                <w:b/>
                <w:sz w:val="22"/>
              </w:rPr>
              <w:t>500</w:t>
            </w:r>
          </w:p>
        </w:tc>
      </w:tr>
    </w:tbl>
    <w:p w14:paraId="0905CE35" w14:textId="77777777" w:rsidR="00BE1228" w:rsidRPr="00BE1228" w:rsidRDefault="00BE1228" w:rsidP="0074616A">
      <w:pPr>
        <w:widowControl w:val="0"/>
        <w:ind w:left="4248" w:firstLine="708"/>
        <w:jc w:val="both"/>
        <w:rPr>
          <w:rFonts w:asciiTheme="minorHAnsi" w:hAnsiTheme="minorHAnsi" w:cstheme="minorHAnsi"/>
          <w:sz w:val="22"/>
          <w:highlight w:val="yellow"/>
        </w:rPr>
      </w:pPr>
    </w:p>
    <w:p w14:paraId="3EC4745C" w14:textId="77777777" w:rsidR="00BE1228" w:rsidRPr="00BE1228" w:rsidRDefault="00BE1228" w:rsidP="0074616A">
      <w:pPr>
        <w:pStyle w:val="Odstavecseseznamem"/>
        <w:widowControl w:val="0"/>
        <w:ind w:left="0"/>
        <w:rPr>
          <w:rFonts w:asciiTheme="minorHAnsi" w:hAnsiTheme="minorHAnsi" w:cstheme="minorHAnsi"/>
          <w:sz w:val="22"/>
          <w:szCs w:val="22"/>
        </w:rPr>
      </w:pPr>
      <w:r w:rsidRPr="00BE1228">
        <w:rPr>
          <w:rFonts w:asciiTheme="minorHAnsi" w:hAnsiTheme="minorHAnsi" w:cstheme="minorHAnsi"/>
          <w:smallCaps/>
          <w:sz w:val="22"/>
          <w:szCs w:val="22"/>
        </w:rPr>
        <w:t>Změna závazných ukazatelů – rozpočtová věta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32"/>
        <w:gridCol w:w="783"/>
        <w:gridCol w:w="4678"/>
        <w:gridCol w:w="1701"/>
      </w:tblGrid>
      <w:tr w:rsidR="00BE1228" w:rsidRPr="00BE1228" w14:paraId="59FE2774" w14:textId="77777777" w:rsidTr="00A46ED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0D49A" w14:textId="77777777" w:rsidR="00BE1228" w:rsidRPr="00BE1228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ORJ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8CFFE" w14:textId="77777777" w:rsidR="00BE1228" w:rsidRPr="00BE1228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Odd.§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01804" w14:textId="77777777" w:rsidR="00BE1228" w:rsidRPr="00BE1228" w:rsidRDefault="00BE1228" w:rsidP="0074616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POL.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63C00" w14:textId="77777777" w:rsidR="00BE1228" w:rsidRPr="00BE1228" w:rsidRDefault="00BE1228" w:rsidP="0074616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8B115" w14:textId="77777777" w:rsidR="00BE1228" w:rsidRPr="00BE1228" w:rsidRDefault="00BE1228" w:rsidP="0074616A">
            <w:pPr>
              <w:widowControl w:val="0"/>
              <w:spacing w:line="276" w:lineRule="auto"/>
              <w:ind w:right="214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tis. Kč</w:t>
            </w:r>
          </w:p>
        </w:tc>
      </w:tr>
      <w:tr w:rsidR="00BE1228" w:rsidRPr="00BE1228" w14:paraId="6C1733A9" w14:textId="77777777" w:rsidTr="00A46ED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C6928" w14:textId="77777777" w:rsidR="00BE1228" w:rsidRPr="00BE1228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650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AD91B" w14:textId="77777777" w:rsidR="00BE1228" w:rsidRPr="00BE1228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2212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7B5C8" w14:textId="77777777" w:rsidR="00BE1228" w:rsidRPr="00BE1228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6121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56C62" w14:textId="77777777" w:rsidR="00BE1228" w:rsidRPr="00BE1228" w:rsidRDefault="00BE1228" w:rsidP="0074616A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Budovy, haly a stavby, ORG 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BC451" w14:textId="77777777" w:rsidR="00BE1228" w:rsidRPr="00BE1228" w:rsidRDefault="00BE1228" w:rsidP="0074616A">
            <w:pPr>
              <w:widowControl w:val="0"/>
              <w:spacing w:line="276" w:lineRule="auto"/>
              <w:ind w:right="214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500</w:t>
            </w:r>
          </w:p>
        </w:tc>
      </w:tr>
    </w:tbl>
    <w:p w14:paraId="5125CB3C" w14:textId="77777777" w:rsidR="00BE1228" w:rsidRDefault="00BE1228" w:rsidP="0074616A">
      <w:pPr>
        <w:widowControl w:val="0"/>
        <w:jc w:val="both"/>
        <w:rPr>
          <w:rFonts w:cs="Arial"/>
          <w:b/>
          <w:szCs w:val="24"/>
        </w:rPr>
      </w:pPr>
    </w:p>
    <w:p w14:paraId="31F2ABEB" w14:textId="77777777" w:rsidR="00BE1228" w:rsidRDefault="00BE1228" w:rsidP="0074616A">
      <w:pPr>
        <w:pStyle w:val="Odstavecseseznamem"/>
        <w:widowControl w:val="0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k) rozpočtové opatření ZM č. 28</w:t>
      </w:r>
    </w:p>
    <w:p w14:paraId="45BA1828" w14:textId="77777777" w:rsidR="00BE1228" w:rsidRPr="00BE1228" w:rsidRDefault="00BE1228" w:rsidP="0074616A">
      <w:pPr>
        <w:widowControl w:val="0"/>
        <w:rPr>
          <w:rFonts w:asciiTheme="minorHAnsi" w:hAnsiTheme="minorHAnsi" w:cstheme="minorHAnsi"/>
          <w:sz w:val="22"/>
        </w:rPr>
      </w:pPr>
      <w:r>
        <w:rPr>
          <w:rFonts w:cs="Calibri"/>
          <w:color w:val="000000"/>
        </w:rPr>
        <w:t xml:space="preserve">Název: Navýšení výdajů na investiční akci </w:t>
      </w:r>
      <w:r>
        <w:rPr>
          <w:rFonts w:cs="Calibri"/>
          <w:i/>
          <w:iCs/>
          <w:color w:val="000000"/>
        </w:rPr>
        <w:t>„Investiční transfer – sociální zařízení areál Házená“</w:t>
      </w:r>
      <w:r>
        <w:rPr>
          <w:rFonts w:cs="Calibri"/>
          <w:color w:val="000000"/>
        </w:rPr>
        <w:t xml:space="preserve"> </w:t>
      </w:r>
      <w:r>
        <w:rPr>
          <w:rFonts w:cs="Arial"/>
          <w:szCs w:val="24"/>
        </w:rPr>
        <w:t xml:space="preserve">            </w:t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  <w:t>tis. Kč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843"/>
      </w:tblGrid>
      <w:tr w:rsidR="00BE1228" w:rsidRPr="00BE1228" w14:paraId="4A4BCB91" w14:textId="77777777" w:rsidTr="00A46E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DA2CE" w14:textId="77777777" w:rsidR="00BE1228" w:rsidRPr="00BE1228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BE1228">
              <w:rPr>
                <w:rFonts w:asciiTheme="minorHAnsi" w:hAnsiTheme="minorHAnsi" w:cstheme="minorHAnsi"/>
                <w:sz w:val="22"/>
              </w:rPr>
              <w:t>Kapitálové výdaje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B7E5E" w14:textId="77777777" w:rsidR="00BE1228" w:rsidRPr="00BE1228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sz w:val="22"/>
              </w:rPr>
            </w:pPr>
            <w:r w:rsidRPr="00BE1228">
              <w:rPr>
                <w:rFonts w:asciiTheme="minorHAnsi" w:hAnsiTheme="minorHAnsi" w:cstheme="minorHAnsi"/>
                <w:sz w:val="22"/>
              </w:rPr>
              <w:t>211</w:t>
            </w:r>
          </w:p>
        </w:tc>
      </w:tr>
      <w:tr w:rsidR="00BE1228" w:rsidRPr="00BE1228" w14:paraId="0136ABF1" w14:textId="77777777" w:rsidTr="00A46E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D5756" w14:textId="77777777" w:rsidR="00BE1228" w:rsidRPr="00BE1228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BE1228">
              <w:rPr>
                <w:rFonts w:asciiTheme="minorHAnsi" w:hAnsiTheme="minorHAnsi" w:cstheme="minorHAnsi"/>
                <w:b/>
                <w:sz w:val="22"/>
              </w:rPr>
              <w:t>Změna stavu krátkodobých prostředků na bankovních účtech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C5A07" w14:textId="77777777" w:rsidR="00BE1228" w:rsidRPr="00BE1228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E1228">
              <w:rPr>
                <w:rFonts w:asciiTheme="minorHAnsi" w:hAnsiTheme="minorHAnsi" w:cstheme="minorHAnsi"/>
                <w:b/>
                <w:sz w:val="22"/>
              </w:rPr>
              <w:t>211</w:t>
            </w:r>
          </w:p>
        </w:tc>
      </w:tr>
    </w:tbl>
    <w:p w14:paraId="296EF785" w14:textId="77777777" w:rsidR="00BE1228" w:rsidRPr="00BE1228" w:rsidRDefault="00BE1228" w:rsidP="0074616A">
      <w:pPr>
        <w:widowControl w:val="0"/>
        <w:ind w:left="4248" w:firstLine="708"/>
        <w:jc w:val="both"/>
        <w:rPr>
          <w:rFonts w:asciiTheme="minorHAnsi" w:hAnsiTheme="minorHAnsi" w:cstheme="minorHAnsi"/>
          <w:sz w:val="22"/>
          <w:highlight w:val="yellow"/>
        </w:rPr>
      </w:pPr>
    </w:p>
    <w:p w14:paraId="211A8149" w14:textId="77777777" w:rsidR="00BE1228" w:rsidRPr="00BE1228" w:rsidRDefault="00BE1228" w:rsidP="0074616A">
      <w:pPr>
        <w:pStyle w:val="Odstavecseseznamem"/>
        <w:widowControl w:val="0"/>
        <w:ind w:left="0"/>
        <w:rPr>
          <w:rFonts w:asciiTheme="minorHAnsi" w:hAnsiTheme="minorHAnsi" w:cstheme="minorHAnsi"/>
          <w:sz w:val="22"/>
          <w:szCs w:val="22"/>
        </w:rPr>
      </w:pPr>
      <w:r w:rsidRPr="00BE1228">
        <w:rPr>
          <w:rFonts w:asciiTheme="minorHAnsi" w:hAnsiTheme="minorHAnsi" w:cstheme="minorHAnsi"/>
          <w:smallCaps/>
          <w:sz w:val="22"/>
          <w:szCs w:val="22"/>
        </w:rPr>
        <w:t>Změna závazných ukazatelů – rozpočtová věta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32"/>
        <w:gridCol w:w="783"/>
        <w:gridCol w:w="4678"/>
        <w:gridCol w:w="1701"/>
      </w:tblGrid>
      <w:tr w:rsidR="00BE1228" w:rsidRPr="00BE1228" w14:paraId="1135A61E" w14:textId="77777777" w:rsidTr="00A46ED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E95F1" w14:textId="77777777" w:rsidR="00BE1228" w:rsidRPr="00BE1228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ORJ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AF429" w14:textId="77777777" w:rsidR="00BE1228" w:rsidRPr="00BE1228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Odd.§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5B487" w14:textId="77777777" w:rsidR="00BE1228" w:rsidRPr="00BE1228" w:rsidRDefault="00BE1228" w:rsidP="0074616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POL.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B894B" w14:textId="77777777" w:rsidR="00BE1228" w:rsidRPr="00BE1228" w:rsidRDefault="00BE1228" w:rsidP="0074616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ECB9A" w14:textId="77777777" w:rsidR="00BE1228" w:rsidRPr="00BE1228" w:rsidRDefault="00BE1228" w:rsidP="0074616A">
            <w:pPr>
              <w:widowControl w:val="0"/>
              <w:spacing w:line="276" w:lineRule="auto"/>
              <w:ind w:right="214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tis. Kč</w:t>
            </w:r>
          </w:p>
        </w:tc>
      </w:tr>
      <w:tr w:rsidR="00BE1228" w:rsidRPr="00BE1228" w14:paraId="0AF0D406" w14:textId="77777777" w:rsidTr="00A46ED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29833" w14:textId="77777777" w:rsidR="00BE1228" w:rsidRPr="00BE1228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300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5CB6B" w14:textId="77777777" w:rsidR="00BE1228" w:rsidRPr="00BE1228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3419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9C17B" w14:textId="77777777" w:rsidR="00BE1228" w:rsidRPr="00BE1228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6322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05E07" w14:textId="77777777" w:rsidR="00BE1228" w:rsidRPr="00BE1228" w:rsidRDefault="00BE1228" w:rsidP="0074616A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Investiční transfery spolkům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4244A" w14:textId="77777777" w:rsidR="00BE1228" w:rsidRPr="00BE1228" w:rsidRDefault="00BE1228" w:rsidP="0074616A">
            <w:pPr>
              <w:widowControl w:val="0"/>
              <w:spacing w:line="276" w:lineRule="auto"/>
              <w:ind w:right="214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211</w:t>
            </w:r>
          </w:p>
        </w:tc>
      </w:tr>
    </w:tbl>
    <w:p w14:paraId="7F3CC2E2" w14:textId="77777777" w:rsidR="00BE1228" w:rsidRDefault="00BE1228" w:rsidP="0074616A">
      <w:pPr>
        <w:widowControl w:val="0"/>
        <w:jc w:val="both"/>
        <w:rPr>
          <w:rFonts w:cs="Arial"/>
          <w:b/>
          <w:szCs w:val="24"/>
        </w:rPr>
      </w:pPr>
    </w:p>
    <w:p w14:paraId="590D6615" w14:textId="77777777" w:rsidR="00BE1228" w:rsidRDefault="00BE1228" w:rsidP="0074616A">
      <w:pPr>
        <w:pStyle w:val="Odstavecseseznamem"/>
        <w:widowControl w:val="0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l) rozpočtové opatření ZM č. 29</w:t>
      </w:r>
    </w:p>
    <w:p w14:paraId="72120646" w14:textId="77777777" w:rsidR="00BE1228" w:rsidRPr="00BE1228" w:rsidRDefault="00BE1228" w:rsidP="0074616A">
      <w:pPr>
        <w:widowControl w:val="0"/>
        <w:rPr>
          <w:rFonts w:asciiTheme="minorHAnsi" w:hAnsiTheme="minorHAnsi" w:cstheme="minorHAnsi"/>
          <w:sz w:val="22"/>
        </w:rPr>
      </w:pPr>
      <w:r>
        <w:rPr>
          <w:rFonts w:cs="Calibri"/>
          <w:color w:val="000000"/>
        </w:rPr>
        <w:t xml:space="preserve">Název: Navýšení výdajů na investiční akci </w:t>
      </w:r>
      <w:r>
        <w:rPr>
          <w:rFonts w:cs="Calibri"/>
          <w:i/>
          <w:iCs/>
          <w:color w:val="000000"/>
        </w:rPr>
        <w:t>„Herní prvky – dětská hřiště“</w:t>
      </w:r>
      <w:r>
        <w:rPr>
          <w:rFonts w:cs="Calibri"/>
          <w:color w:val="000000"/>
        </w:rPr>
        <w:t xml:space="preserve"> </w:t>
      </w:r>
      <w:r>
        <w:rPr>
          <w:rFonts w:cs="Arial"/>
          <w:szCs w:val="24"/>
        </w:rPr>
        <w:t xml:space="preserve">      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  <w:t>tis. Kč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843"/>
      </w:tblGrid>
      <w:tr w:rsidR="00BE1228" w:rsidRPr="00BE1228" w14:paraId="285CEB39" w14:textId="77777777" w:rsidTr="00A46E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792AF" w14:textId="77777777" w:rsidR="00BE1228" w:rsidRPr="00BE1228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BE1228">
              <w:rPr>
                <w:rFonts w:asciiTheme="minorHAnsi" w:hAnsiTheme="minorHAnsi" w:cstheme="minorHAnsi"/>
                <w:sz w:val="22"/>
              </w:rPr>
              <w:t>Kapitálové výdaje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302BD" w14:textId="77777777" w:rsidR="00BE1228" w:rsidRPr="00BE1228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sz w:val="22"/>
              </w:rPr>
            </w:pPr>
            <w:r w:rsidRPr="00BE1228">
              <w:rPr>
                <w:rFonts w:asciiTheme="minorHAnsi" w:hAnsiTheme="minorHAnsi" w:cstheme="minorHAnsi"/>
                <w:sz w:val="22"/>
              </w:rPr>
              <w:t>500</w:t>
            </w:r>
          </w:p>
        </w:tc>
      </w:tr>
      <w:tr w:rsidR="00BE1228" w:rsidRPr="00BE1228" w14:paraId="7F5978DF" w14:textId="77777777" w:rsidTr="00A46E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8A607" w14:textId="77777777" w:rsidR="00BE1228" w:rsidRPr="00BE1228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BE1228">
              <w:rPr>
                <w:rFonts w:asciiTheme="minorHAnsi" w:hAnsiTheme="minorHAnsi" w:cstheme="minorHAnsi"/>
                <w:b/>
                <w:sz w:val="22"/>
              </w:rPr>
              <w:t>Změna stavu krátkodobých prostředků na bankovních účtech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6167C" w14:textId="77777777" w:rsidR="00BE1228" w:rsidRPr="00BE1228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E1228">
              <w:rPr>
                <w:rFonts w:asciiTheme="minorHAnsi" w:hAnsiTheme="minorHAnsi" w:cstheme="minorHAnsi"/>
                <w:b/>
                <w:sz w:val="22"/>
              </w:rPr>
              <w:t>500</w:t>
            </w:r>
          </w:p>
        </w:tc>
      </w:tr>
    </w:tbl>
    <w:p w14:paraId="267EFD72" w14:textId="77777777" w:rsidR="00BE1228" w:rsidRPr="00BE1228" w:rsidRDefault="00BE1228" w:rsidP="0074616A">
      <w:pPr>
        <w:widowControl w:val="0"/>
        <w:ind w:left="4248" w:firstLine="708"/>
        <w:jc w:val="both"/>
        <w:rPr>
          <w:rFonts w:asciiTheme="minorHAnsi" w:hAnsiTheme="minorHAnsi" w:cstheme="minorHAnsi"/>
          <w:sz w:val="22"/>
          <w:highlight w:val="yellow"/>
        </w:rPr>
      </w:pPr>
    </w:p>
    <w:p w14:paraId="70CDD0C2" w14:textId="77777777" w:rsidR="00BE1228" w:rsidRPr="00BE1228" w:rsidRDefault="00BE1228" w:rsidP="0074616A">
      <w:pPr>
        <w:pStyle w:val="Odstavecseseznamem"/>
        <w:widowControl w:val="0"/>
        <w:ind w:left="0"/>
        <w:rPr>
          <w:rFonts w:asciiTheme="minorHAnsi" w:hAnsiTheme="minorHAnsi" w:cstheme="minorHAnsi"/>
          <w:sz w:val="22"/>
          <w:szCs w:val="22"/>
        </w:rPr>
      </w:pPr>
      <w:r w:rsidRPr="00BE1228">
        <w:rPr>
          <w:rFonts w:asciiTheme="minorHAnsi" w:hAnsiTheme="minorHAnsi" w:cstheme="minorHAnsi"/>
          <w:smallCaps/>
          <w:sz w:val="22"/>
          <w:szCs w:val="22"/>
        </w:rPr>
        <w:t>Změna závazných ukazatelů – rozpočtová věta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32"/>
        <w:gridCol w:w="783"/>
        <w:gridCol w:w="4678"/>
        <w:gridCol w:w="1701"/>
      </w:tblGrid>
      <w:tr w:rsidR="00BE1228" w:rsidRPr="00BE1228" w14:paraId="0E8D95E4" w14:textId="77777777" w:rsidTr="00A46ED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E9438" w14:textId="77777777" w:rsidR="00BE1228" w:rsidRPr="00BE1228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ORJ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8F7FE" w14:textId="77777777" w:rsidR="00BE1228" w:rsidRPr="00BE1228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Odd.§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EA855" w14:textId="77777777" w:rsidR="00BE1228" w:rsidRPr="00BE1228" w:rsidRDefault="00BE1228" w:rsidP="0074616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POL.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CB5A6" w14:textId="77777777" w:rsidR="00BE1228" w:rsidRPr="00BE1228" w:rsidRDefault="00BE1228" w:rsidP="0074616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162F1" w14:textId="77777777" w:rsidR="00BE1228" w:rsidRPr="00BE1228" w:rsidRDefault="00BE1228" w:rsidP="0074616A">
            <w:pPr>
              <w:widowControl w:val="0"/>
              <w:spacing w:line="276" w:lineRule="auto"/>
              <w:ind w:right="214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tis. Kč</w:t>
            </w:r>
          </w:p>
        </w:tc>
      </w:tr>
      <w:tr w:rsidR="00BE1228" w:rsidRPr="00BE1228" w14:paraId="2F988448" w14:textId="77777777" w:rsidTr="00A46ED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BF33D" w14:textId="77777777" w:rsidR="00BE1228" w:rsidRPr="00BE1228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650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F59D5" w14:textId="77777777" w:rsidR="00BE1228" w:rsidRPr="00BE1228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3421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5FEB9" w14:textId="77777777" w:rsidR="00BE1228" w:rsidRPr="00BE1228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6121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9B77A" w14:textId="77777777" w:rsidR="00BE1228" w:rsidRPr="00BE1228" w:rsidRDefault="00BE1228" w:rsidP="0074616A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Budovy, haly a stavby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0ACF7" w14:textId="77777777" w:rsidR="00BE1228" w:rsidRPr="00BE1228" w:rsidRDefault="00BE1228" w:rsidP="0074616A">
            <w:pPr>
              <w:widowControl w:val="0"/>
              <w:spacing w:line="276" w:lineRule="auto"/>
              <w:ind w:right="214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E1228">
              <w:rPr>
                <w:rFonts w:asciiTheme="minorHAnsi" w:hAnsiTheme="minorHAnsi" w:cstheme="minorHAnsi"/>
                <w:sz w:val="22"/>
                <w:lang w:eastAsia="en-US"/>
              </w:rPr>
              <w:t>500</w:t>
            </w:r>
          </w:p>
        </w:tc>
      </w:tr>
    </w:tbl>
    <w:p w14:paraId="09177E13" w14:textId="77777777" w:rsidR="00BE1228" w:rsidRDefault="00BE1228" w:rsidP="0074616A">
      <w:pPr>
        <w:widowControl w:val="0"/>
        <w:jc w:val="both"/>
        <w:rPr>
          <w:rFonts w:cs="Arial"/>
          <w:b/>
          <w:szCs w:val="24"/>
        </w:rPr>
      </w:pPr>
    </w:p>
    <w:p w14:paraId="654C500E" w14:textId="77777777" w:rsidR="00BE1228" w:rsidRDefault="00BE1228" w:rsidP="0074616A">
      <w:pPr>
        <w:pStyle w:val="Odstavecseseznamem"/>
        <w:widowControl w:val="0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m) rozpočtové opatření ZM č. 30</w:t>
      </w:r>
    </w:p>
    <w:p w14:paraId="3BA808EB" w14:textId="77777777" w:rsidR="00BE1228" w:rsidRDefault="00BE1228" w:rsidP="0074616A">
      <w:pPr>
        <w:widowControl w:val="0"/>
        <w:spacing w:after="5"/>
        <w:ind w:left="10" w:hanging="10"/>
        <w:jc w:val="both"/>
        <w:rPr>
          <w:rFonts w:cs="Calibri"/>
          <w:i/>
          <w:iCs/>
          <w:color w:val="000000"/>
        </w:rPr>
      </w:pPr>
      <w:r>
        <w:rPr>
          <w:rFonts w:cs="Calibri"/>
          <w:color w:val="000000"/>
        </w:rPr>
        <w:t xml:space="preserve">Název: Zařazení nové investiční akce do rozpočtu města </w:t>
      </w:r>
      <w:r w:rsidRPr="00570B50">
        <w:rPr>
          <w:rFonts w:cs="Calibri"/>
          <w:i/>
          <w:iCs/>
          <w:color w:val="000000"/>
        </w:rPr>
        <w:t>„</w:t>
      </w:r>
      <w:r>
        <w:rPr>
          <w:rFonts w:cs="Calibri"/>
          <w:i/>
          <w:iCs/>
          <w:color w:val="000000"/>
        </w:rPr>
        <w:t>Fotovoltaika – budova ZŠ Školní nám. – část PD“</w:t>
      </w:r>
    </w:p>
    <w:p w14:paraId="386B056D" w14:textId="77777777" w:rsidR="00BE1228" w:rsidRPr="0014217C" w:rsidRDefault="00BE1228" w:rsidP="0074616A">
      <w:pPr>
        <w:widowControl w:val="0"/>
        <w:spacing w:after="5"/>
        <w:ind w:left="10" w:hanging="10"/>
        <w:jc w:val="both"/>
        <w:rPr>
          <w:rFonts w:asciiTheme="minorHAnsi" w:hAnsiTheme="minorHAnsi" w:cstheme="minorHAnsi"/>
          <w:sz w:val="20"/>
          <w:szCs w:val="20"/>
        </w:rPr>
      </w:pPr>
      <w:r w:rsidRPr="00BE1228">
        <w:rPr>
          <w:rFonts w:asciiTheme="minorHAnsi" w:hAnsiTheme="minorHAnsi" w:cstheme="minorHAnsi"/>
          <w:sz w:val="22"/>
        </w:rPr>
        <w:t xml:space="preserve">            </w:t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14217C">
        <w:rPr>
          <w:rFonts w:asciiTheme="minorHAnsi" w:hAnsiTheme="minorHAnsi" w:cstheme="minorHAnsi"/>
          <w:sz w:val="20"/>
          <w:szCs w:val="20"/>
        </w:rPr>
        <w:tab/>
      </w:r>
      <w:r w:rsidRPr="0014217C">
        <w:rPr>
          <w:rFonts w:asciiTheme="minorHAnsi" w:hAnsiTheme="minorHAnsi" w:cstheme="minorHAnsi"/>
          <w:sz w:val="20"/>
          <w:szCs w:val="20"/>
        </w:rPr>
        <w:tab/>
      </w:r>
      <w:r w:rsidRPr="0014217C">
        <w:rPr>
          <w:rFonts w:asciiTheme="minorHAnsi" w:hAnsiTheme="minorHAnsi" w:cstheme="minorHAnsi"/>
          <w:sz w:val="20"/>
          <w:szCs w:val="20"/>
        </w:rPr>
        <w:tab/>
      </w:r>
      <w:r w:rsidRPr="0014217C">
        <w:rPr>
          <w:rFonts w:asciiTheme="minorHAnsi" w:hAnsiTheme="minorHAnsi" w:cstheme="minorHAnsi"/>
          <w:sz w:val="20"/>
          <w:szCs w:val="20"/>
        </w:rPr>
        <w:tab/>
      </w:r>
      <w:r w:rsidRPr="0014217C">
        <w:rPr>
          <w:rFonts w:asciiTheme="minorHAnsi" w:hAnsiTheme="minorHAnsi" w:cstheme="minorHAnsi"/>
          <w:sz w:val="20"/>
          <w:szCs w:val="20"/>
        </w:rPr>
        <w:tab/>
      </w:r>
      <w:r w:rsidRPr="0014217C">
        <w:rPr>
          <w:rFonts w:asciiTheme="minorHAnsi" w:hAnsiTheme="minorHAnsi" w:cstheme="minorHAnsi"/>
          <w:sz w:val="20"/>
          <w:szCs w:val="20"/>
        </w:rPr>
        <w:tab/>
      </w:r>
      <w:r w:rsidRPr="0014217C">
        <w:rPr>
          <w:rFonts w:asciiTheme="minorHAnsi" w:hAnsiTheme="minorHAnsi" w:cstheme="minorHAnsi"/>
          <w:sz w:val="20"/>
          <w:szCs w:val="20"/>
        </w:rPr>
        <w:tab/>
        <w:t>tis. Kč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843"/>
      </w:tblGrid>
      <w:tr w:rsidR="00BE1228" w:rsidRPr="0014217C" w14:paraId="0C0F5AB6" w14:textId="77777777" w:rsidTr="00A46E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BE935" w14:textId="77777777" w:rsidR="00BE1228" w:rsidRPr="0014217C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>Kapitálové výdaje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E8273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</w:tr>
      <w:tr w:rsidR="00BE1228" w:rsidRPr="0014217C" w14:paraId="780597B1" w14:textId="77777777" w:rsidTr="00A46E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79EEE" w14:textId="77777777" w:rsidR="00BE1228" w:rsidRPr="0014217C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b/>
                <w:sz w:val="20"/>
                <w:szCs w:val="20"/>
              </w:rPr>
              <w:t>Změna stavu krátkodobých prostředků na bankovních účtech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8EDBF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b/>
                <w:sz w:val="20"/>
                <w:szCs w:val="20"/>
              </w:rPr>
              <w:t>300</w:t>
            </w:r>
          </w:p>
        </w:tc>
      </w:tr>
    </w:tbl>
    <w:p w14:paraId="0999634E" w14:textId="77777777" w:rsidR="00BE1228" w:rsidRPr="0014217C" w:rsidRDefault="00BE1228" w:rsidP="0074616A">
      <w:pPr>
        <w:widowControl w:val="0"/>
        <w:ind w:left="4248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561CE518" w14:textId="77777777" w:rsidR="009A2DEB" w:rsidRPr="0014217C" w:rsidRDefault="009A2DEB" w:rsidP="0074616A">
      <w:pPr>
        <w:pStyle w:val="Odstavecseseznamem"/>
        <w:widowControl w:val="0"/>
        <w:ind w:left="0"/>
        <w:rPr>
          <w:rFonts w:asciiTheme="minorHAnsi" w:hAnsiTheme="minorHAnsi" w:cstheme="minorHAnsi"/>
          <w:smallCaps/>
        </w:rPr>
      </w:pPr>
    </w:p>
    <w:p w14:paraId="5C836081" w14:textId="4A5C685F" w:rsidR="00BE1228" w:rsidRPr="0014217C" w:rsidRDefault="00BE1228" w:rsidP="0074616A">
      <w:pPr>
        <w:pStyle w:val="Odstavecseseznamem"/>
        <w:widowControl w:val="0"/>
        <w:ind w:left="0"/>
        <w:rPr>
          <w:rFonts w:asciiTheme="minorHAnsi" w:hAnsiTheme="minorHAnsi" w:cstheme="minorHAnsi"/>
        </w:rPr>
      </w:pPr>
      <w:r w:rsidRPr="0014217C">
        <w:rPr>
          <w:rFonts w:asciiTheme="minorHAnsi" w:hAnsiTheme="minorHAnsi" w:cstheme="minorHAnsi"/>
          <w:smallCaps/>
        </w:rPr>
        <w:t>Změna závazných ukazatelů – rozpočtová věta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32"/>
        <w:gridCol w:w="783"/>
        <w:gridCol w:w="4678"/>
        <w:gridCol w:w="1701"/>
      </w:tblGrid>
      <w:tr w:rsidR="00BE1228" w:rsidRPr="0014217C" w14:paraId="6860BE82" w14:textId="77777777" w:rsidTr="00A46ED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A2568" w14:textId="77777777" w:rsidR="00BE1228" w:rsidRPr="0014217C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ORJ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9D9E2" w14:textId="77777777" w:rsidR="00BE1228" w:rsidRPr="0014217C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Odd.§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85112" w14:textId="77777777" w:rsidR="00BE1228" w:rsidRPr="0014217C" w:rsidRDefault="00BE1228" w:rsidP="0074616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POL.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B128E" w14:textId="77777777" w:rsidR="00BE1228" w:rsidRPr="0014217C" w:rsidRDefault="00BE1228" w:rsidP="0074616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3AFED" w14:textId="77777777" w:rsidR="00BE1228" w:rsidRPr="0014217C" w:rsidRDefault="00BE1228" w:rsidP="0074616A">
            <w:pPr>
              <w:widowControl w:val="0"/>
              <w:spacing w:line="276" w:lineRule="auto"/>
              <w:ind w:right="21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tis. Kč</w:t>
            </w:r>
          </w:p>
        </w:tc>
      </w:tr>
      <w:tr w:rsidR="00BE1228" w:rsidRPr="0014217C" w14:paraId="72511F30" w14:textId="77777777" w:rsidTr="00A46ED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96FE5" w14:textId="77777777" w:rsidR="00BE1228" w:rsidRPr="0014217C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6945B" w14:textId="77777777" w:rsidR="00BE1228" w:rsidRPr="0014217C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3113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6640A" w14:textId="77777777" w:rsidR="00BE1228" w:rsidRPr="0014217C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8AC92" w14:textId="77777777" w:rsidR="00BE1228" w:rsidRPr="0014217C" w:rsidRDefault="00BE1228" w:rsidP="0074616A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Budovy, haly a stavby, ORG 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14E2F" w14:textId="77777777" w:rsidR="00BE1228" w:rsidRPr="0014217C" w:rsidRDefault="00BE1228" w:rsidP="0074616A">
            <w:pPr>
              <w:widowControl w:val="0"/>
              <w:spacing w:line="276" w:lineRule="auto"/>
              <w:ind w:right="214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300</w:t>
            </w:r>
          </w:p>
        </w:tc>
      </w:tr>
    </w:tbl>
    <w:p w14:paraId="2E8ECDB3" w14:textId="77777777" w:rsidR="009A2DEB" w:rsidRDefault="009A2DEB" w:rsidP="0074616A">
      <w:pPr>
        <w:pStyle w:val="Odstavecseseznamem"/>
        <w:widowControl w:val="0"/>
        <w:ind w:left="0"/>
        <w:rPr>
          <w:rFonts w:ascii="Calibri" w:hAnsi="Calibri" w:cs="Arial"/>
          <w:sz w:val="24"/>
          <w:szCs w:val="24"/>
          <w:u w:val="single"/>
        </w:rPr>
      </w:pPr>
    </w:p>
    <w:p w14:paraId="34EB850E" w14:textId="2D8DA8BB" w:rsidR="00BE1228" w:rsidRDefault="00BE1228" w:rsidP="0074616A">
      <w:pPr>
        <w:pStyle w:val="Odstavecseseznamem"/>
        <w:widowControl w:val="0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n) rozpočtové opatření ZM č. 31</w:t>
      </w:r>
    </w:p>
    <w:p w14:paraId="4A5C4726" w14:textId="77777777" w:rsidR="00BE1228" w:rsidRDefault="00BE1228" w:rsidP="0074616A">
      <w:pPr>
        <w:widowControl w:val="0"/>
        <w:spacing w:after="5"/>
        <w:ind w:left="10" w:hanging="1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Název: Navýšení výdajů na opravu a údržbu</w:t>
      </w:r>
    </w:p>
    <w:p w14:paraId="0D26655E" w14:textId="77777777" w:rsidR="0014217C" w:rsidRDefault="00BE1228" w:rsidP="0074616A">
      <w:pPr>
        <w:widowControl w:val="0"/>
        <w:ind w:left="4248" w:firstLine="708"/>
        <w:jc w:val="both"/>
        <w:rPr>
          <w:rFonts w:asciiTheme="minorHAnsi" w:hAnsiTheme="minorHAnsi" w:cstheme="minorHAnsi"/>
          <w:sz w:val="22"/>
        </w:rPr>
      </w:pPr>
      <w:r w:rsidRPr="00BE1228">
        <w:rPr>
          <w:rFonts w:asciiTheme="minorHAnsi" w:hAnsiTheme="minorHAnsi" w:cstheme="minorHAnsi"/>
          <w:sz w:val="22"/>
        </w:rPr>
        <w:t xml:space="preserve">            </w:t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</w:p>
    <w:p w14:paraId="51224735" w14:textId="76912518" w:rsidR="00BE1228" w:rsidRPr="00BE1228" w:rsidRDefault="0014217C" w:rsidP="0074616A">
      <w:pPr>
        <w:widowControl w:val="0"/>
        <w:ind w:left="4248" w:firstLine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BE1228" w:rsidRPr="00BE1228">
        <w:rPr>
          <w:rFonts w:asciiTheme="minorHAnsi" w:hAnsiTheme="minorHAnsi" w:cstheme="minorHAnsi"/>
          <w:sz w:val="22"/>
        </w:rPr>
        <w:tab/>
        <w:t>tis. Kč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843"/>
      </w:tblGrid>
      <w:tr w:rsidR="00BE1228" w:rsidRPr="0014217C" w14:paraId="3E204B0E" w14:textId="77777777" w:rsidTr="00A46E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2A442" w14:textId="77777777" w:rsidR="00BE1228" w:rsidRPr="0014217C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>Běžné výdaje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42FF4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>2 543</w:t>
            </w:r>
          </w:p>
        </w:tc>
      </w:tr>
      <w:tr w:rsidR="00BE1228" w:rsidRPr="0014217C" w14:paraId="7399EE8A" w14:textId="77777777" w:rsidTr="00A46E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C2063" w14:textId="77777777" w:rsidR="00BE1228" w:rsidRPr="0014217C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b/>
                <w:sz w:val="20"/>
                <w:szCs w:val="20"/>
              </w:rPr>
              <w:t>Změna stavu krátkodobých prostředků na bankovních účtech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38108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b/>
                <w:sz w:val="20"/>
                <w:szCs w:val="20"/>
              </w:rPr>
              <w:t>2 543</w:t>
            </w:r>
          </w:p>
        </w:tc>
      </w:tr>
    </w:tbl>
    <w:p w14:paraId="73610DC7" w14:textId="77777777" w:rsidR="00BE1228" w:rsidRPr="0014217C" w:rsidRDefault="00BE1228" w:rsidP="0074616A">
      <w:pPr>
        <w:widowControl w:val="0"/>
        <w:jc w:val="both"/>
        <w:rPr>
          <w:rFonts w:cs="Arial"/>
          <w:b/>
          <w:sz w:val="22"/>
        </w:rPr>
      </w:pPr>
    </w:p>
    <w:p w14:paraId="6D5A8FFD" w14:textId="77777777" w:rsidR="00BE1228" w:rsidRDefault="00BE1228" w:rsidP="0074616A">
      <w:pPr>
        <w:pStyle w:val="Odstavecseseznamem"/>
        <w:widowControl w:val="0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o) rozpočtové opatření ZM č. 32</w:t>
      </w:r>
    </w:p>
    <w:p w14:paraId="4652D120" w14:textId="77777777" w:rsidR="00BE1228" w:rsidRDefault="00BE1228" w:rsidP="0074616A">
      <w:pPr>
        <w:widowControl w:val="0"/>
        <w:spacing w:after="5"/>
        <w:ind w:left="10" w:hanging="1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Název: Zařazení nového projektu do rozpočtu města </w:t>
      </w:r>
      <w:r w:rsidRPr="00570B50">
        <w:rPr>
          <w:rFonts w:cs="Calibri"/>
          <w:i/>
          <w:iCs/>
          <w:color w:val="000000"/>
        </w:rPr>
        <w:t>„</w:t>
      </w:r>
      <w:r>
        <w:rPr>
          <w:rFonts w:cs="Calibri"/>
          <w:i/>
          <w:iCs/>
          <w:color w:val="000000"/>
        </w:rPr>
        <w:t>Úprava parkovacích míst Nerudova ulice“</w:t>
      </w:r>
    </w:p>
    <w:p w14:paraId="722D87F9" w14:textId="77777777" w:rsidR="00BE1228" w:rsidRPr="0014217C" w:rsidRDefault="00BE1228" w:rsidP="0074616A">
      <w:pPr>
        <w:widowControl w:val="0"/>
        <w:ind w:left="424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E1228">
        <w:rPr>
          <w:rFonts w:asciiTheme="minorHAnsi" w:hAnsiTheme="minorHAnsi" w:cstheme="minorHAnsi"/>
          <w:sz w:val="22"/>
        </w:rPr>
        <w:t xml:space="preserve">            </w:t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14217C">
        <w:rPr>
          <w:rFonts w:asciiTheme="minorHAnsi" w:hAnsiTheme="minorHAnsi" w:cstheme="minorHAnsi"/>
          <w:sz w:val="20"/>
          <w:szCs w:val="20"/>
        </w:rPr>
        <w:t>tis. Kč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843"/>
      </w:tblGrid>
      <w:tr w:rsidR="00BE1228" w:rsidRPr="0014217C" w14:paraId="29DCF348" w14:textId="77777777" w:rsidTr="00A46E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64302" w14:textId="77777777" w:rsidR="00BE1228" w:rsidRPr="0014217C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>Běžné výdaje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57EC3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</w:tr>
      <w:tr w:rsidR="00BE1228" w:rsidRPr="0014217C" w14:paraId="5F8F72C3" w14:textId="77777777" w:rsidTr="00A46E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DCF20" w14:textId="77777777" w:rsidR="00BE1228" w:rsidRPr="0014217C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b/>
                <w:sz w:val="20"/>
                <w:szCs w:val="20"/>
              </w:rPr>
              <w:t>Změna stavu krátkodobých prostředků na bankovních účtech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FBA6B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b/>
                <w:sz w:val="20"/>
                <w:szCs w:val="20"/>
              </w:rPr>
              <w:t>400</w:t>
            </w:r>
          </w:p>
        </w:tc>
      </w:tr>
    </w:tbl>
    <w:p w14:paraId="1D327F27" w14:textId="77777777" w:rsidR="00BE1228" w:rsidRPr="00D42593" w:rsidRDefault="00BE1228" w:rsidP="0074616A">
      <w:pPr>
        <w:widowControl w:val="0"/>
        <w:ind w:left="4248" w:firstLine="708"/>
        <w:jc w:val="both"/>
        <w:rPr>
          <w:rFonts w:cs="Arial"/>
          <w:szCs w:val="24"/>
        </w:rPr>
      </w:pPr>
    </w:p>
    <w:p w14:paraId="3544CC9E" w14:textId="77777777" w:rsidR="00BE1228" w:rsidRDefault="00BE1228" w:rsidP="0074616A">
      <w:pPr>
        <w:pStyle w:val="Odstavecseseznamem"/>
        <w:widowControl w:val="0"/>
        <w:ind w:left="0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p) rozpočtové opatření ZM č. 33</w:t>
      </w:r>
    </w:p>
    <w:p w14:paraId="2B6A8DE2" w14:textId="77777777" w:rsidR="00BE1228" w:rsidRDefault="00BE1228" w:rsidP="0074616A">
      <w:pPr>
        <w:pStyle w:val="Odstavecseseznamem"/>
        <w:widowControl w:val="0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Název: Přiznání k dani z příjmů právnických osob za obce za r. 2023</w:t>
      </w:r>
    </w:p>
    <w:p w14:paraId="31D1F1B1" w14:textId="77777777" w:rsidR="00BE1228" w:rsidRPr="0014217C" w:rsidRDefault="00BE1228" w:rsidP="0074616A">
      <w:pPr>
        <w:widowControl w:val="0"/>
        <w:ind w:left="424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4217C">
        <w:rPr>
          <w:rFonts w:asciiTheme="minorHAnsi" w:hAnsiTheme="minorHAnsi" w:cstheme="minorHAnsi"/>
          <w:sz w:val="20"/>
          <w:szCs w:val="20"/>
        </w:rPr>
        <w:t xml:space="preserve">           tis. Kč</w:t>
      </w:r>
      <w:r w:rsidRPr="0014217C">
        <w:rPr>
          <w:rFonts w:asciiTheme="minorHAnsi" w:hAnsiTheme="minorHAnsi" w:cstheme="minorHAnsi"/>
          <w:sz w:val="20"/>
          <w:szCs w:val="20"/>
        </w:rPr>
        <w:tab/>
      </w:r>
      <w:r w:rsidRPr="0014217C">
        <w:rPr>
          <w:rFonts w:asciiTheme="minorHAnsi" w:hAnsiTheme="minorHAnsi" w:cstheme="minorHAnsi"/>
          <w:sz w:val="20"/>
          <w:szCs w:val="20"/>
        </w:rPr>
        <w:tab/>
        <w:t xml:space="preserve">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2409"/>
      </w:tblGrid>
      <w:tr w:rsidR="00BE1228" w:rsidRPr="0014217C" w14:paraId="57215A55" w14:textId="77777777" w:rsidTr="00A46ED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1DDEE" w14:textId="77777777" w:rsidR="00BE1228" w:rsidRPr="0014217C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>Daňové příjmy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BCA01" w14:textId="77777777" w:rsidR="00BE1228" w:rsidRPr="0014217C" w:rsidRDefault="00BE1228" w:rsidP="0074616A">
            <w:pPr>
              <w:widowControl w:val="0"/>
              <w:ind w:right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>2 493,25</w:t>
            </w:r>
          </w:p>
        </w:tc>
      </w:tr>
      <w:tr w:rsidR="00BE1228" w:rsidRPr="0014217C" w14:paraId="251BE154" w14:textId="77777777" w:rsidTr="00A46ED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36425" w14:textId="77777777" w:rsidR="00BE1228" w:rsidRPr="0014217C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>Běžné výdaje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59D2E" w14:textId="77777777" w:rsidR="00BE1228" w:rsidRPr="0014217C" w:rsidRDefault="00BE1228" w:rsidP="0074616A">
            <w:pPr>
              <w:widowControl w:val="0"/>
              <w:ind w:right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>2 493,25</w:t>
            </w:r>
          </w:p>
        </w:tc>
      </w:tr>
      <w:tr w:rsidR="00BE1228" w:rsidRPr="0014217C" w14:paraId="35A778FF" w14:textId="77777777" w:rsidTr="00A46ED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0117B" w14:textId="77777777" w:rsidR="00BE1228" w:rsidRPr="0014217C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b/>
                <w:sz w:val="20"/>
                <w:szCs w:val="20"/>
              </w:rPr>
              <w:t>Saldo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B7DD7" w14:textId="77777777" w:rsidR="00BE1228" w:rsidRPr="0014217C" w:rsidRDefault="00BE1228" w:rsidP="0074616A">
            <w:pPr>
              <w:pStyle w:val="Odstavecseseznamem"/>
              <w:widowControl w:val="0"/>
              <w:ind w:left="1350" w:right="143"/>
              <w:jc w:val="right"/>
              <w:rPr>
                <w:rFonts w:asciiTheme="minorHAnsi" w:hAnsiTheme="minorHAnsi" w:cstheme="minorHAnsi"/>
                <w:b/>
              </w:rPr>
            </w:pPr>
            <w:r w:rsidRPr="0014217C">
              <w:rPr>
                <w:rFonts w:asciiTheme="minorHAnsi" w:hAnsiTheme="minorHAnsi" w:cstheme="minorHAnsi"/>
                <w:b/>
              </w:rPr>
              <w:t>0</w:t>
            </w:r>
          </w:p>
        </w:tc>
      </w:tr>
    </w:tbl>
    <w:p w14:paraId="74D9AAF2" w14:textId="77777777" w:rsidR="00BE1228" w:rsidRPr="0014217C" w:rsidRDefault="00BE1228" w:rsidP="0074616A">
      <w:pPr>
        <w:widowControl w:val="0"/>
        <w:jc w:val="both"/>
        <w:rPr>
          <w:rFonts w:cs="Arial"/>
          <w:b/>
          <w:sz w:val="22"/>
        </w:rPr>
      </w:pPr>
    </w:p>
    <w:p w14:paraId="5D7FFDB9" w14:textId="77777777" w:rsidR="00BE1228" w:rsidRDefault="00BE1228" w:rsidP="0074616A">
      <w:pPr>
        <w:pStyle w:val="Odstavecseseznamem"/>
        <w:widowControl w:val="0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q) rozpočtové opatření ZM č. 34</w:t>
      </w:r>
    </w:p>
    <w:p w14:paraId="12358D22" w14:textId="77777777" w:rsidR="00BE1228" w:rsidRDefault="00BE1228" w:rsidP="0074616A">
      <w:pPr>
        <w:widowControl w:val="0"/>
        <w:spacing w:after="5"/>
        <w:ind w:left="10" w:hanging="1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Název: Výměna svítidel v prostorách knihovny (budova </w:t>
      </w:r>
      <w:proofErr w:type="spellStart"/>
      <w:r>
        <w:rPr>
          <w:rFonts w:cs="Calibri"/>
          <w:color w:val="000000"/>
        </w:rPr>
        <w:t>MěÚ</w:t>
      </w:r>
      <w:proofErr w:type="spellEnd"/>
      <w:r>
        <w:rPr>
          <w:rFonts w:cs="Calibri"/>
          <w:color w:val="000000"/>
        </w:rPr>
        <w:t>)</w:t>
      </w:r>
    </w:p>
    <w:p w14:paraId="2B740C8C" w14:textId="77777777" w:rsidR="00BE1228" w:rsidRPr="0014217C" w:rsidRDefault="00BE1228" w:rsidP="0074616A">
      <w:pPr>
        <w:widowControl w:val="0"/>
        <w:ind w:left="424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E1228">
        <w:rPr>
          <w:rFonts w:asciiTheme="minorHAnsi" w:hAnsiTheme="minorHAnsi" w:cstheme="minorHAnsi"/>
          <w:sz w:val="22"/>
        </w:rPr>
        <w:t xml:space="preserve">            </w:t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14217C">
        <w:rPr>
          <w:rFonts w:asciiTheme="minorHAnsi" w:hAnsiTheme="minorHAnsi" w:cstheme="minorHAnsi"/>
          <w:sz w:val="20"/>
          <w:szCs w:val="20"/>
        </w:rPr>
        <w:t>tis. Kč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843"/>
      </w:tblGrid>
      <w:tr w:rsidR="00BE1228" w:rsidRPr="0014217C" w14:paraId="11A738A1" w14:textId="77777777" w:rsidTr="00A46E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21D5F" w14:textId="77777777" w:rsidR="00BE1228" w:rsidRPr="0014217C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>Běžné výdaje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D7611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>152</w:t>
            </w:r>
          </w:p>
        </w:tc>
      </w:tr>
      <w:tr w:rsidR="00BE1228" w:rsidRPr="0014217C" w14:paraId="259110DC" w14:textId="77777777" w:rsidTr="00A46E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432C8" w14:textId="77777777" w:rsidR="00BE1228" w:rsidRPr="0014217C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b/>
                <w:sz w:val="20"/>
                <w:szCs w:val="20"/>
              </w:rPr>
              <w:t>Změna stavu krátkodobých prostředků na bankovních účtech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D08A3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b/>
                <w:sz w:val="20"/>
                <w:szCs w:val="20"/>
              </w:rPr>
              <w:t>152</w:t>
            </w:r>
          </w:p>
        </w:tc>
      </w:tr>
    </w:tbl>
    <w:p w14:paraId="276DF1CF" w14:textId="77777777" w:rsidR="00BE1228" w:rsidRPr="0014217C" w:rsidRDefault="00BE1228" w:rsidP="0074616A">
      <w:pPr>
        <w:pStyle w:val="Odstavecseseznamem"/>
        <w:widowControl w:val="0"/>
        <w:ind w:left="0"/>
        <w:rPr>
          <w:rFonts w:ascii="Calibri" w:hAnsi="Calibri" w:cs="Arial"/>
          <w:sz w:val="22"/>
          <w:szCs w:val="22"/>
          <w:u w:val="single"/>
        </w:rPr>
      </w:pPr>
    </w:p>
    <w:p w14:paraId="494091E0" w14:textId="05EE70E7" w:rsidR="00BE1228" w:rsidRDefault="00BE1228" w:rsidP="0074616A">
      <w:pPr>
        <w:pStyle w:val="Odstavecseseznamem"/>
        <w:widowControl w:val="0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r) rozpočtové opatření ZM č. 35</w:t>
      </w:r>
    </w:p>
    <w:p w14:paraId="4D2922EE" w14:textId="77777777" w:rsidR="00BE1228" w:rsidRPr="0014217C" w:rsidRDefault="00BE1228" w:rsidP="0074616A">
      <w:pPr>
        <w:widowControl w:val="0"/>
        <w:rPr>
          <w:rFonts w:asciiTheme="minorHAnsi" w:hAnsiTheme="minorHAnsi" w:cstheme="minorHAnsi"/>
          <w:sz w:val="20"/>
          <w:szCs w:val="20"/>
        </w:rPr>
      </w:pPr>
      <w:r>
        <w:rPr>
          <w:rFonts w:cs="Calibri"/>
          <w:color w:val="000000"/>
        </w:rPr>
        <w:t xml:space="preserve">Název: Navýšení výdajů na investiční akci </w:t>
      </w:r>
      <w:r>
        <w:rPr>
          <w:rFonts w:cs="Calibri"/>
          <w:i/>
          <w:iCs/>
          <w:color w:val="000000"/>
        </w:rPr>
        <w:t>„Spektrum – zateplení střechy“</w:t>
      </w:r>
      <w:r>
        <w:rPr>
          <w:rFonts w:cs="Calibri"/>
          <w:color w:val="000000"/>
        </w:rPr>
        <w:t xml:space="preserve"> </w:t>
      </w:r>
      <w:r>
        <w:rPr>
          <w:rFonts w:cs="Arial"/>
          <w:szCs w:val="24"/>
        </w:rPr>
        <w:t xml:space="preserve">      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BE1228">
        <w:rPr>
          <w:rFonts w:asciiTheme="minorHAnsi" w:hAnsiTheme="minorHAnsi" w:cstheme="minorHAnsi"/>
          <w:sz w:val="22"/>
        </w:rPr>
        <w:tab/>
      </w:r>
      <w:r w:rsidRPr="0014217C">
        <w:rPr>
          <w:rFonts w:asciiTheme="minorHAnsi" w:hAnsiTheme="minorHAnsi" w:cstheme="minorHAnsi"/>
          <w:sz w:val="20"/>
          <w:szCs w:val="20"/>
        </w:rPr>
        <w:t>tis. Kč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843"/>
      </w:tblGrid>
      <w:tr w:rsidR="00BE1228" w:rsidRPr="0014217C" w14:paraId="53DB79AB" w14:textId="77777777" w:rsidTr="00A46E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DD529" w14:textId="77777777" w:rsidR="00BE1228" w:rsidRPr="0014217C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>Kapitálové výdaje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7516B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</w:rPr>
              <w:t>3 000</w:t>
            </w:r>
          </w:p>
        </w:tc>
      </w:tr>
      <w:tr w:rsidR="00BE1228" w:rsidRPr="0014217C" w14:paraId="2FF3D599" w14:textId="77777777" w:rsidTr="00A46ED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78272" w14:textId="77777777" w:rsidR="00BE1228" w:rsidRPr="0014217C" w:rsidRDefault="00BE1228" w:rsidP="0074616A">
            <w:pPr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b/>
                <w:sz w:val="20"/>
                <w:szCs w:val="20"/>
              </w:rPr>
              <w:t>Změna stavu krátkodobých prostředků na bankovních účtech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036A" w14:textId="77777777" w:rsidR="00BE1228" w:rsidRPr="0014217C" w:rsidRDefault="00BE1228" w:rsidP="0074616A">
            <w:pPr>
              <w:widowControl w:val="0"/>
              <w:ind w:right="20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17C">
              <w:rPr>
                <w:rFonts w:asciiTheme="minorHAnsi" w:hAnsiTheme="minorHAnsi" w:cstheme="minorHAnsi"/>
                <w:b/>
                <w:sz w:val="20"/>
                <w:szCs w:val="20"/>
              </w:rPr>
              <w:t>3 000</w:t>
            </w:r>
          </w:p>
        </w:tc>
      </w:tr>
    </w:tbl>
    <w:p w14:paraId="38560B20" w14:textId="77777777" w:rsidR="00BE1228" w:rsidRPr="0014217C" w:rsidRDefault="00BE1228" w:rsidP="0074616A">
      <w:pPr>
        <w:widowControl w:val="0"/>
        <w:ind w:left="4248" w:firstLine="708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57F59B79" w14:textId="77777777" w:rsidR="00BE1228" w:rsidRPr="0014217C" w:rsidRDefault="00BE1228" w:rsidP="0074616A">
      <w:pPr>
        <w:pStyle w:val="Odstavecseseznamem"/>
        <w:widowControl w:val="0"/>
        <w:ind w:left="0"/>
        <w:rPr>
          <w:rFonts w:asciiTheme="minorHAnsi" w:hAnsiTheme="minorHAnsi" w:cstheme="minorHAnsi"/>
        </w:rPr>
      </w:pPr>
      <w:r w:rsidRPr="0014217C">
        <w:rPr>
          <w:rFonts w:asciiTheme="minorHAnsi" w:hAnsiTheme="minorHAnsi" w:cstheme="minorHAnsi"/>
          <w:smallCaps/>
        </w:rPr>
        <w:t>Změna závazných ukazatelů – rozpočtová věta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32"/>
        <w:gridCol w:w="783"/>
        <w:gridCol w:w="4678"/>
        <w:gridCol w:w="1701"/>
      </w:tblGrid>
      <w:tr w:rsidR="00BE1228" w:rsidRPr="0014217C" w14:paraId="6C89B554" w14:textId="77777777" w:rsidTr="00A46ED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A4A6D" w14:textId="77777777" w:rsidR="00BE1228" w:rsidRPr="0014217C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ORJ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5E66E" w14:textId="77777777" w:rsidR="00BE1228" w:rsidRPr="0014217C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Odd.§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5D199" w14:textId="77777777" w:rsidR="00BE1228" w:rsidRPr="0014217C" w:rsidRDefault="00BE1228" w:rsidP="0074616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POL.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68093" w14:textId="77777777" w:rsidR="00BE1228" w:rsidRPr="0014217C" w:rsidRDefault="00BE1228" w:rsidP="0074616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F3E66" w14:textId="77777777" w:rsidR="00BE1228" w:rsidRPr="0014217C" w:rsidRDefault="00BE1228" w:rsidP="0074616A">
            <w:pPr>
              <w:widowControl w:val="0"/>
              <w:spacing w:line="276" w:lineRule="auto"/>
              <w:ind w:right="21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tis. Kč</w:t>
            </w:r>
          </w:p>
        </w:tc>
      </w:tr>
      <w:tr w:rsidR="00BE1228" w:rsidRPr="0014217C" w14:paraId="2C388087" w14:textId="77777777" w:rsidTr="00A46ED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E5564" w14:textId="77777777" w:rsidR="00BE1228" w:rsidRPr="0014217C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EE387" w14:textId="77777777" w:rsidR="00BE1228" w:rsidRPr="0014217C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3319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B71CF" w14:textId="77777777" w:rsidR="00BE1228" w:rsidRPr="0014217C" w:rsidRDefault="00BE1228" w:rsidP="0074616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9DBC7" w14:textId="77777777" w:rsidR="00BE1228" w:rsidRPr="0014217C" w:rsidRDefault="00BE1228" w:rsidP="0074616A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Budovy, haly a stavby, ORG 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1495E" w14:textId="77777777" w:rsidR="00BE1228" w:rsidRPr="0014217C" w:rsidRDefault="00BE1228" w:rsidP="0074616A">
            <w:pPr>
              <w:widowControl w:val="0"/>
              <w:spacing w:line="276" w:lineRule="auto"/>
              <w:ind w:right="214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21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3 000</w:t>
            </w:r>
          </w:p>
        </w:tc>
      </w:tr>
    </w:tbl>
    <w:p w14:paraId="131C6BC5" w14:textId="77777777" w:rsidR="00BE1228" w:rsidRPr="0014217C" w:rsidRDefault="00BE1228" w:rsidP="0074616A">
      <w:pPr>
        <w:widowControl w:val="0"/>
        <w:jc w:val="both"/>
        <w:rPr>
          <w:rFonts w:cs="Arial"/>
          <w:b/>
          <w:sz w:val="22"/>
        </w:rPr>
      </w:pPr>
    </w:p>
    <w:p w14:paraId="445F2B13" w14:textId="191025D4" w:rsidR="00BE1228" w:rsidRPr="008333A1" w:rsidRDefault="00BE1228" w:rsidP="0074616A">
      <w:pPr>
        <w:widowControl w:val="0"/>
        <w:spacing w:after="5"/>
        <w:ind w:left="10" w:hanging="10"/>
        <w:jc w:val="both"/>
        <w:rPr>
          <w:rFonts w:cs="Arial"/>
          <w:bCs/>
          <w:i/>
          <w:iCs/>
          <w:szCs w:val="24"/>
        </w:rPr>
      </w:pPr>
      <w:r w:rsidRPr="00D05DF6">
        <w:rPr>
          <w:rFonts w:cs="Arial"/>
          <w:bCs/>
          <w:szCs w:val="24"/>
        </w:rPr>
        <w:t>2.</w:t>
      </w:r>
      <w:r>
        <w:rPr>
          <w:rFonts w:cs="Arial"/>
          <w:b/>
          <w:szCs w:val="24"/>
        </w:rPr>
        <w:t>  </w:t>
      </w:r>
      <w:r>
        <w:rPr>
          <w:rFonts w:cs="Arial"/>
          <w:bCs/>
          <w:szCs w:val="24"/>
        </w:rPr>
        <w:t xml:space="preserve">návrh na změnu názvu investiční akce, kdy se název investiční akce </w:t>
      </w:r>
      <w:r>
        <w:rPr>
          <w:rFonts w:cs="Calibri"/>
          <w:color w:val="000000"/>
        </w:rPr>
        <w:t>„</w:t>
      </w:r>
      <w:r w:rsidRPr="008333A1">
        <w:rPr>
          <w:rFonts w:cs="Calibri"/>
          <w:i/>
          <w:iCs/>
          <w:color w:val="000000"/>
        </w:rPr>
        <w:t xml:space="preserve">Směnná smlouva – nabytí pozemku </w:t>
      </w:r>
      <w:proofErr w:type="spellStart"/>
      <w:r w:rsidRPr="008333A1">
        <w:rPr>
          <w:rFonts w:cs="Calibri"/>
          <w:i/>
          <w:iCs/>
          <w:color w:val="000000"/>
        </w:rPr>
        <w:t>parc.č</w:t>
      </w:r>
      <w:proofErr w:type="spellEnd"/>
      <w:r w:rsidRPr="008333A1">
        <w:rPr>
          <w:rFonts w:cs="Calibri"/>
          <w:i/>
          <w:iCs/>
          <w:color w:val="000000"/>
        </w:rPr>
        <w:t xml:space="preserve">. 199/208, </w:t>
      </w:r>
      <w:proofErr w:type="spellStart"/>
      <w:r w:rsidRPr="008333A1">
        <w:rPr>
          <w:rFonts w:cs="Calibri"/>
          <w:i/>
          <w:iCs/>
          <w:color w:val="000000"/>
        </w:rPr>
        <w:t>k.ú</w:t>
      </w:r>
      <w:proofErr w:type="spellEnd"/>
      <w:r w:rsidRPr="008333A1">
        <w:rPr>
          <w:rFonts w:cs="Calibri"/>
          <w:i/>
          <w:iCs/>
          <w:color w:val="000000"/>
        </w:rPr>
        <w:t>. Sezimovo Ústí“</w:t>
      </w:r>
      <w:r>
        <w:rPr>
          <w:rFonts w:cs="Calibri"/>
          <w:color w:val="000000"/>
        </w:rPr>
        <w:t xml:space="preserve"> </w:t>
      </w:r>
      <w:r>
        <w:rPr>
          <w:rFonts w:cs="Arial"/>
          <w:bCs/>
          <w:szCs w:val="24"/>
        </w:rPr>
        <w:t xml:space="preserve">nahrazuje novým názvem </w:t>
      </w:r>
      <w:r w:rsidRPr="008333A1">
        <w:rPr>
          <w:rFonts w:cs="Arial"/>
          <w:bCs/>
          <w:i/>
          <w:iCs/>
          <w:szCs w:val="24"/>
        </w:rPr>
        <w:t>„</w:t>
      </w:r>
      <w:r w:rsidRPr="008333A1">
        <w:rPr>
          <w:rFonts w:cs="Calibri"/>
          <w:i/>
          <w:iCs/>
          <w:color w:val="000000"/>
        </w:rPr>
        <w:t xml:space="preserve">Nabytí pozemku </w:t>
      </w:r>
      <w:r w:rsidR="00B14BBF">
        <w:rPr>
          <w:rFonts w:cs="Calibri"/>
          <w:i/>
          <w:iCs/>
          <w:color w:val="000000"/>
        </w:rPr>
        <w:br/>
      </w:r>
      <w:proofErr w:type="spellStart"/>
      <w:r w:rsidRPr="008333A1">
        <w:rPr>
          <w:rFonts w:cs="Calibri"/>
          <w:i/>
          <w:iCs/>
          <w:color w:val="000000"/>
        </w:rPr>
        <w:t>parc.č</w:t>
      </w:r>
      <w:proofErr w:type="spellEnd"/>
      <w:r w:rsidRPr="008333A1">
        <w:rPr>
          <w:rFonts w:cs="Calibri"/>
          <w:i/>
          <w:iCs/>
          <w:color w:val="000000"/>
        </w:rPr>
        <w:t xml:space="preserve">. 199/208, </w:t>
      </w:r>
      <w:proofErr w:type="spellStart"/>
      <w:r w:rsidRPr="008333A1">
        <w:rPr>
          <w:rFonts w:cs="Calibri"/>
          <w:i/>
          <w:iCs/>
          <w:color w:val="000000"/>
        </w:rPr>
        <w:t>k.ú</w:t>
      </w:r>
      <w:proofErr w:type="spellEnd"/>
      <w:r w:rsidRPr="008333A1">
        <w:rPr>
          <w:rFonts w:cs="Calibri"/>
          <w:i/>
          <w:iCs/>
          <w:color w:val="000000"/>
        </w:rPr>
        <w:t>. Sezimovo Ústí “</w:t>
      </w:r>
    </w:p>
    <w:p w14:paraId="41595E19" w14:textId="233D46BB" w:rsidR="00DA22AF" w:rsidRDefault="00263181" w:rsidP="0074616A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2B941A5B" w14:textId="77777777" w:rsidR="00263181" w:rsidRPr="00DA22AF" w:rsidRDefault="00263181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69920ACE" w14:textId="0B5B6CF0" w:rsidR="00DA22AF" w:rsidRDefault="00DA22AF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DA22AF">
        <w:rPr>
          <w:rFonts w:asciiTheme="minorHAnsi" w:hAnsiTheme="minorHAnsi" w:cstheme="minorHAnsi"/>
          <w:b/>
          <w:bCs/>
          <w:szCs w:val="24"/>
        </w:rPr>
        <w:t>Odprodej smykového nakladače BOBEK 760 (mat. č. 201/2024)</w:t>
      </w:r>
    </w:p>
    <w:p w14:paraId="51896616" w14:textId="1B9F984B" w:rsidR="00263181" w:rsidRPr="003D7B04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8F250F">
        <w:rPr>
          <w:rFonts w:cs="Calibri"/>
          <w:b/>
          <w:szCs w:val="24"/>
          <w:u w:val="single"/>
        </w:rPr>
        <w:t>205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1F1E4DE9" w14:textId="77777777" w:rsidR="00263181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08078BD2" w14:textId="77777777" w:rsidR="00BE1228" w:rsidRPr="00616486" w:rsidRDefault="00BE1228" w:rsidP="0074616A">
      <w:pPr>
        <w:widowControl w:val="0"/>
        <w:jc w:val="both"/>
        <w:rPr>
          <w:rFonts w:cs="Calibri"/>
          <w:b/>
          <w:szCs w:val="24"/>
        </w:rPr>
      </w:pPr>
      <w:r w:rsidRPr="00616486">
        <w:rPr>
          <w:rFonts w:cs="Calibri"/>
          <w:b/>
          <w:szCs w:val="24"/>
        </w:rPr>
        <w:t>I. Schvaluje</w:t>
      </w:r>
    </w:p>
    <w:p w14:paraId="248BA692" w14:textId="03A02BFE" w:rsidR="00BE1228" w:rsidRPr="00616486" w:rsidRDefault="00BE1228" w:rsidP="0074616A">
      <w:pPr>
        <w:widowControl w:val="0"/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>záměr odprodeje zastaralého vozidla smykového nakladače BOBEK 760 dle důvodové zprávy.</w:t>
      </w:r>
    </w:p>
    <w:p w14:paraId="4624D6FC" w14:textId="689F970B" w:rsidR="00DA22AF" w:rsidRDefault="00263181" w:rsidP="0074616A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3A8EAD53" w14:textId="77777777" w:rsidR="00263181" w:rsidRPr="00DA22AF" w:rsidRDefault="00263181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22B56F5B" w14:textId="3907364E" w:rsidR="00DA22AF" w:rsidRDefault="00DA22AF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DA22AF">
        <w:rPr>
          <w:rFonts w:asciiTheme="minorHAnsi" w:hAnsiTheme="minorHAnsi" w:cstheme="minorHAnsi"/>
          <w:b/>
          <w:bCs/>
          <w:szCs w:val="24"/>
        </w:rPr>
        <w:t>Zápis č. 4/2024 z Bytové komise RM Sezimovo Ústí, konané dne 15.05.2024 (mat. č. 202/2024)</w:t>
      </w:r>
    </w:p>
    <w:p w14:paraId="152B50A4" w14:textId="4FD4338B" w:rsidR="00263181" w:rsidRPr="003D7B04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8F250F">
        <w:rPr>
          <w:rFonts w:cs="Calibri"/>
          <w:b/>
          <w:szCs w:val="24"/>
          <w:u w:val="single"/>
        </w:rPr>
        <w:t>206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39C15DCC" w14:textId="77777777" w:rsidR="00263181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5D8A0DAE" w14:textId="77777777" w:rsidR="00B83DE3" w:rsidRPr="00F25483" w:rsidRDefault="00B83DE3" w:rsidP="0074616A">
      <w:pPr>
        <w:widowControl w:val="0"/>
        <w:jc w:val="both"/>
        <w:rPr>
          <w:rFonts w:cs="Calibri"/>
          <w:b/>
          <w:szCs w:val="24"/>
        </w:rPr>
      </w:pPr>
      <w:r w:rsidRPr="00F25483">
        <w:rPr>
          <w:rFonts w:cs="Calibri"/>
          <w:b/>
          <w:szCs w:val="24"/>
        </w:rPr>
        <w:t>I. Bere na vědomí</w:t>
      </w:r>
    </w:p>
    <w:p w14:paraId="143BA7DA" w14:textId="77777777" w:rsidR="00B83DE3" w:rsidRPr="00F25483" w:rsidRDefault="00B83DE3" w:rsidP="0074616A">
      <w:pPr>
        <w:widowControl w:val="0"/>
        <w:jc w:val="both"/>
        <w:rPr>
          <w:rFonts w:cs="Calibri"/>
          <w:szCs w:val="24"/>
        </w:rPr>
      </w:pPr>
      <w:r w:rsidRPr="00F25483">
        <w:rPr>
          <w:rFonts w:cs="Calibri"/>
          <w:szCs w:val="24"/>
        </w:rPr>
        <w:t xml:space="preserve">zápis č. </w:t>
      </w:r>
      <w:r>
        <w:rPr>
          <w:rFonts w:cs="Calibri"/>
          <w:szCs w:val="24"/>
        </w:rPr>
        <w:t>4</w:t>
      </w:r>
      <w:r w:rsidRPr="00F25483">
        <w:rPr>
          <w:rFonts w:cs="Calibri"/>
          <w:szCs w:val="24"/>
        </w:rPr>
        <w:t>/202</w:t>
      </w:r>
      <w:r>
        <w:rPr>
          <w:rFonts w:cs="Calibri"/>
          <w:szCs w:val="24"/>
        </w:rPr>
        <w:t>4</w:t>
      </w:r>
      <w:r w:rsidRPr="00F25483">
        <w:rPr>
          <w:rFonts w:cs="Calibri"/>
          <w:szCs w:val="24"/>
        </w:rPr>
        <w:t xml:space="preserve"> z Bytové komise RM Sezimovo Ústí, konané dne </w:t>
      </w:r>
      <w:r>
        <w:rPr>
          <w:rFonts w:cs="Calibri"/>
          <w:szCs w:val="24"/>
        </w:rPr>
        <w:t>15</w:t>
      </w:r>
      <w:r w:rsidRPr="00F25483">
        <w:rPr>
          <w:rFonts w:cs="Calibri"/>
          <w:szCs w:val="24"/>
        </w:rPr>
        <w:t>.0</w:t>
      </w:r>
      <w:r>
        <w:rPr>
          <w:rFonts w:cs="Calibri"/>
          <w:szCs w:val="24"/>
        </w:rPr>
        <w:t>5</w:t>
      </w:r>
      <w:r w:rsidRPr="00F25483">
        <w:rPr>
          <w:rFonts w:cs="Calibri"/>
          <w:szCs w:val="24"/>
        </w:rPr>
        <w:t>.202</w:t>
      </w:r>
      <w:r>
        <w:rPr>
          <w:rFonts w:cs="Calibri"/>
          <w:szCs w:val="24"/>
        </w:rPr>
        <w:t>4</w:t>
      </w:r>
      <w:r w:rsidRPr="00F25483">
        <w:rPr>
          <w:rFonts w:cs="Calibri"/>
          <w:szCs w:val="24"/>
        </w:rPr>
        <w:t>.</w:t>
      </w:r>
    </w:p>
    <w:p w14:paraId="4FA30F4A" w14:textId="77777777" w:rsidR="00B83DE3" w:rsidRPr="00F25483" w:rsidRDefault="00B83DE3" w:rsidP="0074616A">
      <w:pPr>
        <w:widowControl w:val="0"/>
        <w:jc w:val="both"/>
        <w:rPr>
          <w:rFonts w:cs="Calibri"/>
          <w:b/>
          <w:szCs w:val="24"/>
        </w:rPr>
      </w:pPr>
      <w:r w:rsidRPr="00F25483">
        <w:rPr>
          <w:rFonts w:cs="Calibri"/>
          <w:b/>
          <w:szCs w:val="24"/>
        </w:rPr>
        <w:t>II. Souhlasí</w:t>
      </w:r>
    </w:p>
    <w:p w14:paraId="3D8E7375" w14:textId="0D7E2D9E" w:rsidR="00B83DE3" w:rsidRPr="00F25483" w:rsidRDefault="00B83DE3" w:rsidP="0074616A">
      <w:pPr>
        <w:widowControl w:val="0"/>
        <w:jc w:val="both"/>
        <w:rPr>
          <w:rFonts w:cs="Calibri"/>
          <w:szCs w:val="24"/>
        </w:rPr>
      </w:pPr>
      <w:r w:rsidRPr="00F25483">
        <w:rPr>
          <w:rFonts w:cs="Calibri"/>
          <w:szCs w:val="24"/>
        </w:rPr>
        <w:t xml:space="preserve">s uzavřením nájemní smlouvy na byt č. </w:t>
      </w:r>
      <w:r>
        <w:rPr>
          <w:rFonts w:cs="Calibri"/>
          <w:szCs w:val="24"/>
        </w:rPr>
        <w:t>602</w:t>
      </w:r>
      <w:r w:rsidRPr="00F25483">
        <w:rPr>
          <w:rFonts w:cs="Calibri"/>
          <w:szCs w:val="24"/>
        </w:rPr>
        <w:t>/</w:t>
      </w:r>
      <w:r>
        <w:rPr>
          <w:rFonts w:cs="Calibri"/>
          <w:szCs w:val="24"/>
        </w:rPr>
        <w:t>15</w:t>
      </w:r>
      <w:r w:rsidRPr="00F25483">
        <w:rPr>
          <w:rFonts w:cs="Calibri"/>
          <w:szCs w:val="24"/>
        </w:rPr>
        <w:t xml:space="preserve">, o velikosti </w:t>
      </w:r>
      <w:r>
        <w:rPr>
          <w:rFonts w:cs="Calibri"/>
          <w:szCs w:val="24"/>
        </w:rPr>
        <w:t>1</w:t>
      </w:r>
      <w:r w:rsidRPr="00F25483">
        <w:rPr>
          <w:rFonts w:cs="Calibri"/>
          <w:szCs w:val="24"/>
        </w:rPr>
        <w:t xml:space="preserve">+1, s panem </w:t>
      </w:r>
      <w:proofErr w:type="spellStart"/>
      <w:r w:rsidR="0014217C">
        <w:rPr>
          <w:rFonts w:cs="Calibri"/>
          <w:szCs w:val="24"/>
        </w:rPr>
        <w:t>xx</w:t>
      </w:r>
      <w:proofErr w:type="spellEnd"/>
      <w:r w:rsidRPr="00F25483">
        <w:rPr>
          <w:rFonts w:cs="Calibri"/>
          <w:szCs w:val="24"/>
        </w:rPr>
        <w:t xml:space="preserve">, trvale bytem </w:t>
      </w:r>
      <w:proofErr w:type="spellStart"/>
      <w:r w:rsidR="0014217C">
        <w:rPr>
          <w:rFonts w:cs="Calibri"/>
          <w:szCs w:val="24"/>
        </w:rPr>
        <w:t>xxxx</w:t>
      </w:r>
      <w:proofErr w:type="spellEnd"/>
      <w:r w:rsidRPr="00F25483">
        <w:rPr>
          <w:rFonts w:cs="Calibri"/>
          <w:szCs w:val="24"/>
        </w:rPr>
        <w:t>.</w:t>
      </w:r>
    </w:p>
    <w:p w14:paraId="1CF026B9" w14:textId="77777777" w:rsidR="00B83DE3" w:rsidRPr="00F25483" w:rsidRDefault="00B83DE3" w:rsidP="0074616A">
      <w:pPr>
        <w:widowControl w:val="0"/>
        <w:jc w:val="both"/>
        <w:rPr>
          <w:rFonts w:cs="Calibri"/>
          <w:b/>
          <w:szCs w:val="24"/>
        </w:rPr>
      </w:pPr>
      <w:r w:rsidRPr="00F25483">
        <w:rPr>
          <w:rFonts w:cs="Calibri"/>
          <w:b/>
          <w:szCs w:val="24"/>
        </w:rPr>
        <w:t>III. Souhlasí</w:t>
      </w:r>
    </w:p>
    <w:p w14:paraId="440A4B2B" w14:textId="0D620F28" w:rsidR="00B83DE3" w:rsidRPr="00F25483" w:rsidRDefault="00B83DE3" w:rsidP="0074616A">
      <w:pPr>
        <w:widowControl w:val="0"/>
        <w:jc w:val="both"/>
        <w:rPr>
          <w:rFonts w:cs="Calibri"/>
          <w:szCs w:val="24"/>
        </w:rPr>
      </w:pPr>
      <w:r w:rsidRPr="00F25483">
        <w:rPr>
          <w:rFonts w:cs="Calibri"/>
          <w:szCs w:val="24"/>
        </w:rPr>
        <w:t xml:space="preserve">s uzavřením nájemní smlouvy na byt č. </w:t>
      </w:r>
      <w:r>
        <w:rPr>
          <w:rFonts w:cs="Calibri"/>
          <w:szCs w:val="24"/>
        </w:rPr>
        <w:t>602</w:t>
      </w:r>
      <w:r w:rsidRPr="00F25483">
        <w:rPr>
          <w:rFonts w:cs="Calibri"/>
          <w:szCs w:val="24"/>
        </w:rPr>
        <w:t>/</w:t>
      </w:r>
      <w:r>
        <w:rPr>
          <w:rFonts w:cs="Calibri"/>
          <w:szCs w:val="24"/>
        </w:rPr>
        <w:t>21</w:t>
      </w:r>
      <w:r w:rsidRPr="00F25483">
        <w:rPr>
          <w:rFonts w:cs="Calibri"/>
          <w:szCs w:val="24"/>
        </w:rPr>
        <w:t xml:space="preserve">, o velikosti </w:t>
      </w:r>
      <w:r>
        <w:rPr>
          <w:rFonts w:cs="Calibri"/>
          <w:szCs w:val="24"/>
        </w:rPr>
        <w:t>1</w:t>
      </w:r>
      <w:r w:rsidRPr="00F25483">
        <w:rPr>
          <w:rFonts w:cs="Calibri"/>
          <w:szCs w:val="24"/>
        </w:rPr>
        <w:t>+1, s</w:t>
      </w:r>
      <w:r>
        <w:rPr>
          <w:rFonts w:cs="Calibri"/>
          <w:szCs w:val="24"/>
        </w:rPr>
        <w:t> </w:t>
      </w:r>
      <w:r w:rsidRPr="00F25483">
        <w:rPr>
          <w:rFonts w:cs="Calibri"/>
          <w:szCs w:val="24"/>
        </w:rPr>
        <w:t>pan</w:t>
      </w:r>
      <w:r>
        <w:rPr>
          <w:rFonts w:cs="Calibri"/>
          <w:szCs w:val="24"/>
        </w:rPr>
        <w:t xml:space="preserve">í </w:t>
      </w:r>
      <w:proofErr w:type="spellStart"/>
      <w:r w:rsidR="0014217C">
        <w:rPr>
          <w:rFonts w:cs="Calibri"/>
          <w:szCs w:val="24"/>
        </w:rPr>
        <w:t>xx</w:t>
      </w:r>
      <w:proofErr w:type="spellEnd"/>
      <w:r w:rsidRPr="00F25483">
        <w:rPr>
          <w:rFonts w:cs="Calibri"/>
          <w:szCs w:val="24"/>
        </w:rPr>
        <w:t xml:space="preserve">, trvale bytem </w:t>
      </w:r>
      <w:proofErr w:type="spellStart"/>
      <w:r w:rsidR="0014217C">
        <w:rPr>
          <w:rFonts w:cs="Calibri"/>
          <w:szCs w:val="24"/>
        </w:rPr>
        <w:t>xxxx</w:t>
      </w:r>
      <w:proofErr w:type="spellEnd"/>
      <w:r w:rsidRPr="00F25483">
        <w:rPr>
          <w:rFonts w:cs="Calibri"/>
          <w:szCs w:val="24"/>
        </w:rPr>
        <w:t>.</w:t>
      </w:r>
    </w:p>
    <w:p w14:paraId="791F8445" w14:textId="4A383A1E" w:rsidR="00DA22AF" w:rsidRDefault="00263181" w:rsidP="0074616A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14551120" w14:textId="77777777" w:rsidR="00263181" w:rsidRPr="00DA22AF" w:rsidRDefault="00263181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257DCCD4" w14:textId="15693CFC" w:rsidR="00DA22AF" w:rsidRDefault="00DA22AF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DA22AF">
        <w:rPr>
          <w:rFonts w:asciiTheme="minorHAnsi" w:hAnsiTheme="minorHAnsi" w:cstheme="minorHAnsi"/>
          <w:b/>
          <w:bCs/>
          <w:szCs w:val="24"/>
        </w:rPr>
        <w:t xml:space="preserve">Žádost o splátkový kalendář – nájemce </w:t>
      </w:r>
      <w:proofErr w:type="spellStart"/>
      <w:r w:rsidR="0014217C">
        <w:rPr>
          <w:rFonts w:asciiTheme="minorHAnsi" w:hAnsiTheme="minorHAnsi" w:cstheme="minorHAnsi"/>
          <w:b/>
          <w:bCs/>
          <w:szCs w:val="24"/>
        </w:rPr>
        <w:t>xx</w:t>
      </w:r>
      <w:proofErr w:type="spellEnd"/>
      <w:r w:rsidRPr="00DA22AF">
        <w:rPr>
          <w:rFonts w:asciiTheme="minorHAnsi" w:hAnsiTheme="minorHAnsi" w:cstheme="minorHAnsi"/>
          <w:b/>
          <w:bCs/>
          <w:szCs w:val="24"/>
        </w:rPr>
        <w:t xml:space="preserve"> (mat. č. 203/2024)</w:t>
      </w:r>
    </w:p>
    <w:p w14:paraId="7EBF5A8B" w14:textId="26202C35" w:rsidR="00263181" w:rsidRPr="003D7B04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8F250F">
        <w:rPr>
          <w:rFonts w:cs="Calibri"/>
          <w:b/>
          <w:szCs w:val="24"/>
          <w:u w:val="single"/>
        </w:rPr>
        <w:t>207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0E017684" w14:textId="77777777" w:rsidR="00263181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4F1485A4" w14:textId="77777777" w:rsidR="00B83DE3" w:rsidRPr="00AC6754" w:rsidRDefault="00B83DE3" w:rsidP="0074616A">
      <w:pPr>
        <w:widowControl w:val="0"/>
        <w:jc w:val="both"/>
        <w:rPr>
          <w:rFonts w:cs="Calibri"/>
          <w:b/>
          <w:szCs w:val="24"/>
        </w:rPr>
      </w:pPr>
      <w:r w:rsidRPr="00AC6754">
        <w:rPr>
          <w:rFonts w:cs="Calibri"/>
          <w:b/>
          <w:szCs w:val="24"/>
        </w:rPr>
        <w:t>I. Schvaluje</w:t>
      </w:r>
    </w:p>
    <w:p w14:paraId="7FDD2D45" w14:textId="2B0D7B31" w:rsidR="00B83DE3" w:rsidRPr="00AC6754" w:rsidRDefault="00B83DE3" w:rsidP="0074616A">
      <w:pPr>
        <w:widowControl w:val="0"/>
        <w:jc w:val="both"/>
        <w:rPr>
          <w:rFonts w:cs="Calibri"/>
          <w:szCs w:val="24"/>
        </w:rPr>
      </w:pPr>
      <w:r>
        <w:rPr>
          <w:rFonts w:cs="Calibri"/>
          <w:szCs w:val="24"/>
        </w:rPr>
        <w:t>uzavření splátkového kalendáře za nájem a služby, spojené s užíváním bytu č. 602/01, za měsíce prosinec 2023 a leden</w:t>
      </w:r>
      <w:r w:rsidR="00FD0E92">
        <w:rPr>
          <w:rFonts w:cs="Calibri"/>
          <w:szCs w:val="24"/>
        </w:rPr>
        <w:t>–</w:t>
      </w:r>
      <w:r>
        <w:rPr>
          <w:rFonts w:cs="Calibri"/>
          <w:szCs w:val="24"/>
        </w:rPr>
        <w:t xml:space="preserve">květen 2024, ulice Lipová č. p. 602, Sezimovo Ústí – nájemce </w:t>
      </w:r>
      <w:proofErr w:type="spellStart"/>
      <w:r w:rsidR="0014217C">
        <w:rPr>
          <w:rFonts w:cs="Calibri"/>
          <w:szCs w:val="24"/>
        </w:rPr>
        <w:t>xx</w:t>
      </w:r>
      <w:proofErr w:type="spellEnd"/>
      <w:r>
        <w:rPr>
          <w:rFonts w:cs="Calibri"/>
          <w:szCs w:val="24"/>
        </w:rPr>
        <w:t>, za poplatek ve výši 400 Kč, dle pokynu RM ze dne 20.06.2016.</w:t>
      </w:r>
    </w:p>
    <w:p w14:paraId="6AD006D0" w14:textId="692C6EB5" w:rsidR="00DA22AF" w:rsidRDefault="00263181" w:rsidP="0074616A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5CDC7330" w14:textId="77777777" w:rsidR="00263181" w:rsidRPr="00DA22AF" w:rsidRDefault="00263181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6627A187" w14:textId="20E6A07E" w:rsidR="00DA22AF" w:rsidRDefault="00DA22AF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DA22AF">
        <w:rPr>
          <w:rFonts w:asciiTheme="minorHAnsi" w:hAnsiTheme="minorHAnsi" w:cstheme="minorHAnsi"/>
          <w:b/>
          <w:bCs/>
          <w:szCs w:val="24"/>
        </w:rPr>
        <w:t>Úprava nájemného o inflaci (byty) (mat. č. 206/2024)</w:t>
      </w:r>
    </w:p>
    <w:p w14:paraId="64B3804C" w14:textId="37E3106A" w:rsidR="00263181" w:rsidRPr="003D7B04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8F250F">
        <w:rPr>
          <w:rFonts w:cs="Calibri"/>
          <w:b/>
          <w:szCs w:val="24"/>
          <w:u w:val="single"/>
        </w:rPr>
        <w:t>208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66DE1224" w14:textId="77777777" w:rsidR="00B83DE3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</w:t>
      </w:r>
    </w:p>
    <w:p w14:paraId="76DC092E" w14:textId="77777777" w:rsidR="00B83DE3" w:rsidRPr="009F0088" w:rsidRDefault="00B83DE3" w:rsidP="0074616A">
      <w:pPr>
        <w:widowControl w:val="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I. </w:t>
      </w:r>
      <w:r w:rsidRPr="009F0088">
        <w:rPr>
          <w:rFonts w:asciiTheme="minorHAnsi" w:hAnsiTheme="minorHAnsi" w:cstheme="minorHAnsi"/>
          <w:b/>
          <w:szCs w:val="24"/>
        </w:rPr>
        <w:t>Revokuje</w:t>
      </w:r>
    </w:p>
    <w:p w14:paraId="72591B4D" w14:textId="77777777" w:rsidR="00B83DE3" w:rsidRPr="000B6BAB" w:rsidRDefault="00B83DE3" w:rsidP="0074616A">
      <w:pPr>
        <w:widowControl w:val="0"/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0B6BAB">
        <w:rPr>
          <w:rFonts w:asciiTheme="minorHAnsi" w:hAnsiTheme="minorHAnsi" w:cstheme="minorHAnsi"/>
          <w:szCs w:val="24"/>
        </w:rPr>
        <w:t>bod I. usnesení Rady města č. 161/2024 ze dne 29.04.2024.</w:t>
      </w:r>
    </w:p>
    <w:p w14:paraId="5F7940E6" w14:textId="77777777" w:rsidR="00B83DE3" w:rsidRPr="000B6BAB" w:rsidRDefault="00B83DE3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0B6BAB">
        <w:rPr>
          <w:rFonts w:asciiTheme="minorHAnsi" w:hAnsiTheme="minorHAnsi" w:cstheme="minorHAnsi"/>
          <w:b/>
          <w:bCs/>
          <w:szCs w:val="24"/>
        </w:rPr>
        <w:t>I</w:t>
      </w:r>
      <w:r>
        <w:rPr>
          <w:rFonts w:asciiTheme="minorHAnsi" w:hAnsiTheme="minorHAnsi" w:cstheme="minorHAnsi"/>
          <w:b/>
          <w:bCs/>
          <w:szCs w:val="24"/>
        </w:rPr>
        <w:t>I</w:t>
      </w:r>
      <w:r w:rsidRPr="000B6BAB">
        <w:rPr>
          <w:rFonts w:asciiTheme="minorHAnsi" w:hAnsiTheme="minorHAnsi" w:cstheme="minorHAnsi"/>
          <w:b/>
          <w:bCs/>
          <w:szCs w:val="24"/>
        </w:rPr>
        <w:t xml:space="preserve">. 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0B6BAB">
        <w:rPr>
          <w:rFonts w:asciiTheme="minorHAnsi" w:hAnsiTheme="minorHAnsi" w:cstheme="minorHAnsi"/>
          <w:b/>
          <w:bCs/>
          <w:szCs w:val="24"/>
        </w:rPr>
        <w:t>Schvaluje</w:t>
      </w:r>
    </w:p>
    <w:p w14:paraId="49BB8EFF" w14:textId="77777777" w:rsidR="00B83DE3" w:rsidRPr="000B6BAB" w:rsidRDefault="00B83DE3" w:rsidP="0074616A">
      <w:pPr>
        <w:widowControl w:val="0"/>
        <w:contextualSpacing/>
        <w:jc w:val="both"/>
        <w:rPr>
          <w:rFonts w:asciiTheme="minorHAnsi" w:hAnsiTheme="minorHAnsi" w:cstheme="minorHAnsi"/>
          <w:bCs/>
          <w:iCs/>
          <w:szCs w:val="24"/>
        </w:rPr>
      </w:pPr>
      <w:r w:rsidRPr="000B6BAB">
        <w:rPr>
          <w:rFonts w:asciiTheme="minorHAnsi" w:hAnsiTheme="minorHAnsi" w:cstheme="minorHAnsi"/>
          <w:bCs/>
          <w:iCs/>
          <w:szCs w:val="24"/>
        </w:rPr>
        <w:t xml:space="preserve">s účinností k 01.09.2024 úpravu nájemného u bytů ve vlastnictví města Sezimovo Ústí tak, že u nájemních smluv, ve kterých není upravena úprava nájemného o inflaci, bude v případě odmítnutí úpravy nájemní smlouvy </w:t>
      </w:r>
      <w:r>
        <w:rPr>
          <w:rFonts w:asciiTheme="minorHAnsi" w:hAnsiTheme="minorHAnsi" w:cstheme="minorHAnsi"/>
          <w:bCs/>
          <w:iCs/>
          <w:szCs w:val="24"/>
        </w:rPr>
        <w:t xml:space="preserve">o tzv. inflační doložku </w:t>
      </w:r>
      <w:r w:rsidRPr="000B6BAB">
        <w:rPr>
          <w:rFonts w:asciiTheme="minorHAnsi" w:hAnsiTheme="minorHAnsi" w:cstheme="minorHAnsi"/>
          <w:bCs/>
          <w:iCs/>
          <w:szCs w:val="24"/>
        </w:rPr>
        <w:t xml:space="preserve">postupováno dle § 2249 </w:t>
      </w:r>
      <w:proofErr w:type="spellStart"/>
      <w:r w:rsidRPr="000B6BAB">
        <w:rPr>
          <w:rFonts w:asciiTheme="minorHAnsi" w:hAnsiTheme="minorHAnsi" w:cstheme="minorHAnsi"/>
          <w:bCs/>
          <w:iCs/>
          <w:szCs w:val="24"/>
        </w:rPr>
        <w:t>obč</w:t>
      </w:r>
      <w:proofErr w:type="spellEnd"/>
      <w:r w:rsidRPr="000B6BAB">
        <w:rPr>
          <w:rFonts w:asciiTheme="minorHAnsi" w:hAnsiTheme="minorHAnsi" w:cstheme="minorHAnsi"/>
          <w:bCs/>
          <w:iCs/>
          <w:szCs w:val="24"/>
        </w:rPr>
        <w:t>. zák. s tím, že u nájemních smluv obsahujících tzv. inflační doložku nebude nájemné v r. 2024</w:t>
      </w:r>
      <w:r>
        <w:rPr>
          <w:rFonts w:asciiTheme="minorHAnsi" w:hAnsiTheme="minorHAnsi" w:cstheme="minorHAnsi"/>
          <w:bCs/>
          <w:iCs/>
          <w:szCs w:val="24"/>
        </w:rPr>
        <w:t xml:space="preserve"> upravováno.</w:t>
      </w:r>
    </w:p>
    <w:p w14:paraId="6DFAF1D8" w14:textId="2E1BA376" w:rsidR="00DA22AF" w:rsidRDefault="00263181" w:rsidP="0074616A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 w:rsidR="00B83DE3"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A/</w:t>
      </w:r>
      <w:r w:rsidR="00B83DE3">
        <w:rPr>
          <w:rFonts w:cs="Calibri"/>
          <w:szCs w:val="24"/>
        </w:rPr>
        <w:t>1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6EB0C12F" w14:textId="77777777" w:rsidR="00263181" w:rsidRPr="00DA22AF" w:rsidRDefault="00263181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196CA0F2" w14:textId="5E423001" w:rsidR="00DA22AF" w:rsidRDefault="00DA22AF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DA22AF">
        <w:rPr>
          <w:rFonts w:asciiTheme="minorHAnsi" w:hAnsiTheme="minorHAnsi" w:cstheme="minorHAnsi"/>
          <w:b/>
          <w:bCs/>
          <w:szCs w:val="24"/>
        </w:rPr>
        <w:t>Zřízení služebnosti inženýrské sítě vč. souhlasu se stavbou – ul. B. Němcové, kabel NN (mat. č. 210/2024)</w:t>
      </w:r>
    </w:p>
    <w:p w14:paraId="50FE20D9" w14:textId="360D8157" w:rsidR="00263181" w:rsidRPr="003D7B04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8F250F">
        <w:rPr>
          <w:rFonts w:cs="Calibri"/>
          <w:b/>
          <w:szCs w:val="24"/>
          <w:u w:val="single"/>
        </w:rPr>
        <w:t>209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403F0018" w14:textId="77777777" w:rsidR="00263181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4323BA68" w14:textId="77777777" w:rsidR="00B83DE3" w:rsidRPr="00244949" w:rsidRDefault="00B83DE3" w:rsidP="0074616A">
      <w:pPr>
        <w:widowControl w:val="0"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</w:t>
      </w:r>
      <w:r w:rsidRPr="00244949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S</w:t>
      </w:r>
      <w:r w:rsidRPr="00244949">
        <w:rPr>
          <w:rFonts w:cs="Calibri"/>
          <w:b/>
          <w:szCs w:val="24"/>
        </w:rPr>
        <w:t xml:space="preserve">chvaluje </w:t>
      </w:r>
    </w:p>
    <w:p w14:paraId="4CB30DD5" w14:textId="62475128" w:rsidR="00B83DE3" w:rsidRPr="00A60A05" w:rsidRDefault="00B83DE3" w:rsidP="0074616A">
      <w:pPr>
        <w:widowControl w:val="0"/>
        <w:jc w:val="both"/>
        <w:rPr>
          <w:rFonts w:asciiTheme="minorHAnsi" w:hAnsiTheme="minorHAnsi" w:cstheme="minorHAnsi"/>
        </w:rPr>
      </w:pPr>
      <w:r w:rsidRPr="007300E9">
        <w:t xml:space="preserve">zřízení </w:t>
      </w:r>
      <w:r>
        <w:t>služebnosti</w:t>
      </w:r>
      <w:r w:rsidRPr="007300E9">
        <w:t xml:space="preserve"> spočívající v umístění </w:t>
      </w:r>
      <w:r>
        <w:t xml:space="preserve">inženýrské sítě – kabel NN v délce cca 4 m (0,5 m nově) </w:t>
      </w:r>
      <w:r w:rsidR="00FD0E92">
        <w:br/>
      </w:r>
      <w:r>
        <w:t xml:space="preserve">v pozemku č.  </w:t>
      </w:r>
      <w:proofErr w:type="spellStart"/>
      <w:r>
        <w:t>parc</w:t>
      </w:r>
      <w:proofErr w:type="spellEnd"/>
      <w:r>
        <w:t xml:space="preserve">. </w:t>
      </w:r>
      <w:r>
        <w:rPr>
          <w:szCs w:val="24"/>
        </w:rPr>
        <w:t xml:space="preserve">703/1 – ostatní plocha, ostatní komunikace, </w:t>
      </w:r>
      <w:r>
        <w:t xml:space="preserve">obec a </w:t>
      </w:r>
      <w:proofErr w:type="spellStart"/>
      <w:r>
        <w:t>k.ú</w:t>
      </w:r>
      <w:proofErr w:type="spellEnd"/>
      <w:r>
        <w:t>. Sezimovo Ústí</w:t>
      </w:r>
      <w:r>
        <w:rPr>
          <w:szCs w:val="24"/>
        </w:rPr>
        <w:t xml:space="preserve">, </w:t>
      </w:r>
      <w:r>
        <w:t xml:space="preserve">jako služebnost osobní, </w:t>
      </w:r>
      <w:r w:rsidRPr="007300E9">
        <w:t xml:space="preserve">ve prospěch </w:t>
      </w:r>
      <w:r>
        <w:t xml:space="preserve">společnosti EG.D, a.s., IČ: </w:t>
      </w:r>
      <w:r w:rsidRPr="00A60A05">
        <w:rPr>
          <w:rFonts w:asciiTheme="minorHAnsi" w:hAnsiTheme="minorHAnsi" w:cstheme="minorHAnsi"/>
        </w:rPr>
        <w:t xml:space="preserve">28085400, se sídlem Lidická 1873/36, </w:t>
      </w:r>
      <w:r w:rsidR="00FD0E92">
        <w:rPr>
          <w:rFonts w:asciiTheme="minorHAnsi" w:hAnsiTheme="minorHAnsi" w:cstheme="minorHAnsi"/>
        </w:rPr>
        <w:br/>
      </w:r>
      <w:r w:rsidRPr="00A60A05">
        <w:rPr>
          <w:rFonts w:asciiTheme="minorHAnsi" w:hAnsiTheme="minorHAnsi" w:cstheme="minorHAnsi"/>
        </w:rPr>
        <w:t xml:space="preserve">602 00  Brno, na dobu neurčitou a úplatně, za jednorázovou náhradu ve výši 2.000 Kč + 21% DPH. Náklady za vyhotovení geometrického plánu a správní poplatek </w:t>
      </w:r>
      <w:r w:rsidRPr="00A60A05">
        <w:rPr>
          <w:rFonts w:asciiTheme="minorHAnsi" w:hAnsiTheme="minorHAnsi" w:cstheme="minorHAnsi"/>
          <w:szCs w:val="24"/>
        </w:rPr>
        <w:t>za p</w:t>
      </w:r>
      <w:r w:rsidRPr="00A60A05">
        <w:rPr>
          <w:rFonts w:asciiTheme="minorHAnsi" w:hAnsiTheme="minorHAnsi" w:cstheme="minorHAnsi"/>
          <w:color w:val="000000"/>
          <w:szCs w:val="24"/>
        </w:rPr>
        <w:t xml:space="preserve">řijetí návrhu na zahájení řízení o povolení vkladu do katastru nemovitostí </w:t>
      </w:r>
      <w:r w:rsidRPr="00A60A05">
        <w:rPr>
          <w:rFonts w:asciiTheme="minorHAnsi" w:hAnsiTheme="minorHAnsi" w:cstheme="minorHAnsi"/>
        </w:rPr>
        <w:t xml:space="preserve">hradí oprávněný z věcného břemene. </w:t>
      </w:r>
    </w:p>
    <w:p w14:paraId="0C268D5B" w14:textId="77777777" w:rsidR="00B83DE3" w:rsidRPr="00A60A05" w:rsidRDefault="00B83DE3" w:rsidP="0074616A">
      <w:pPr>
        <w:widowControl w:val="0"/>
        <w:jc w:val="both"/>
        <w:rPr>
          <w:rFonts w:asciiTheme="minorHAnsi" w:hAnsiTheme="minorHAnsi" w:cstheme="minorHAnsi"/>
          <w:b/>
          <w:szCs w:val="24"/>
        </w:rPr>
      </w:pPr>
      <w:r w:rsidRPr="00A60A05">
        <w:rPr>
          <w:rFonts w:asciiTheme="minorHAnsi" w:hAnsiTheme="minorHAnsi" w:cstheme="minorHAnsi"/>
          <w:b/>
          <w:szCs w:val="24"/>
        </w:rPr>
        <w:t>II. Souhlasí</w:t>
      </w:r>
    </w:p>
    <w:p w14:paraId="3E09A1E4" w14:textId="77777777" w:rsidR="00B83DE3" w:rsidRPr="00A60A05" w:rsidRDefault="00B83DE3" w:rsidP="0074616A">
      <w:pPr>
        <w:widowControl w:val="0"/>
        <w:jc w:val="both"/>
        <w:rPr>
          <w:rFonts w:asciiTheme="minorHAnsi" w:hAnsiTheme="minorHAnsi" w:cstheme="minorHAnsi"/>
          <w:szCs w:val="24"/>
        </w:rPr>
      </w:pPr>
      <w:r w:rsidRPr="00A60A05">
        <w:rPr>
          <w:rFonts w:asciiTheme="minorHAnsi" w:hAnsiTheme="minorHAnsi" w:cstheme="minorHAnsi"/>
          <w:szCs w:val="24"/>
        </w:rPr>
        <w:t xml:space="preserve">se stavbou „Sezimovo Ústí: B. Němcové smyčka </w:t>
      </w:r>
      <w:proofErr w:type="spellStart"/>
      <w:r w:rsidRPr="00A60A05">
        <w:rPr>
          <w:rFonts w:asciiTheme="minorHAnsi" w:hAnsiTheme="minorHAnsi" w:cstheme="minorHAnsi"/>
          <w:szCs w:val="24"/>
        </w:rPr>
        <w:t>k.NN</w:t>
      </w:r>
      <w:proofErr w:type="spellEnd"/>
      <w:r w:rsidRPr="00A60A05">
        <w:rPr>
          <w:rFonts w:asciiTheme="minorHAnsi" w:hAnsiTheme="minorHAnsi" w:cstheme="minorHAnsi"/>
          <w:szCs w:val="24"/>
        </w:rPr>
        <w:t xml:space="preserve"> Tůma“ na pozemku </w:t>
      </w:r>
      <w:r w:rsidRPr="00A60A05">
        <w:rPr>
          <w:rFonts w:asciiTheme="minorHAnsi" w:hAnsiTheme="minorHAnsi" w:cstheme="minorHAnsi"/>
        </w:rPr>
        <w:t xml:space="preserve">č.  </w:t>
      </w:r>
      <w:proofErr w:type="spellStart"/>
      <w:r w:rsidRPr="00A60A05">
        <w:rPr>
          <w:rFonts w:asciiTheme="minorHAnsi" w:hAnsiTheme="minorHAnsi" w:cstheme="minorHAnsi"/>
        </w:rPr>
        <w:t>parc</w:t>
      </w:r>
      <w:proofErr w:type="spellEnd"/>
      <w:r w:rsidRPr="00A60A05">
        <w:rPr>
          <w:rFonts w:asciiTheme="minorHAnsi" w:hAnsiTheme="minorHAnsi" w:cstheme="minorHAnsi"/>
        </w:rPr>
        <w:t xml:space="preserve">. </w:t>
      </w:r>
      <w:r w:rsidRPr="00A60A05">
        <w:rPr>
          <w:rFonts w:asciiTheme="minorHAnsi" w:hAnsiTheme="minorHAnsi" w:cstheme="minorHAnsi"/>
          <w:szCs w:val="24"/>
        </w:rPr>
        <w:t>703/1 – ostatní plocha, ostatní komunikace</w:t>
      </w:r>
      <w:r w:rsidRPr="00A60A05">
        <w:rPr>
          <w:rFonts w:asciiTheme="minorHAnsi" w:hAnsiTheme="minorHAnsi" w:cstheme="minorHAnsi"/>
        </w:rPr>
        <w:t xml:space="preserve">, obec a </w:t>
      </w:r>
      <w:proofErr w:type="spellStart"/>
      <w:r w:rsidRPr="00A60A05">
        <w:rPr>
          <w:rFonts w:asciiTheme="minorHAnsi" w:hAnsiTheme="minorHAnsi" w:cstheme="minorHAnsi"/>
        </w:rPr>
        <w:t>k.ú</w:t>
      </w:r>
      <w:proofErr w:type="spellEnd"/>
      <w:r w:rsidRPr="00A60A05">
        <w:rPr>
          <w:rFonts w:asciiTheme="minorHAnsi" w:hAnsiTheme="minorHAnsi" w:cstheme="minorHAnsi"/>
        </w:rPr>
        <w:t>. Sezimovo Ústí</w:t>
      </w:r>
      <w:r w:rsidRPr="00A60A05">
        <w:rPr>
          <w:rFonts w:asciiTheme="minorHAnsi" w:hAnsiTheme="minorHAnsi" w:cstheme="minorHAnsi"/>
          <w:szCs w:val="24"/>
        </w:rPr>
        <w:t>, na kterém bude stavba realizována, a jehož vlastníkem je město Sezimovo Ústí.</w:t>
      </w:r>
    </w:p>
    <w:p w14:paraId="1A8444AE" w14:textId="4BF37BB3" w:rsidR="00DA22AF" w:rsidRDefault="00263181" w:rsidP="0074616A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04CC88D1" w14:textId="77777777" w:rsidR="00263181" w:rsidRPr="00DA22AF" w:rsidRDefault="00263181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776722C7" w14:textId="6D86EEBC" w:rsidR="00DA22AF" w:rsidRDefault="00DA22AF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DA22AF">
        <w:rPr>
          <w:rFonts w:asciiTheme="minorHAnsi" w:hAnsiTheme="minorHAnsi" w:cstheme="minorHAnsi"/>
          <w:b/>
          <w:bCs/>
          <w:szCs w:val="24"/>
        </w:rPr>
        <w:t>Hotel MAS – krátkodobý pronájem parkovacích míst (mat. č. 212/2024)</w:t>
      </w:r>
    </w:p>
    <w:p w14:paraId="3F330176" w14:textId="2A3827C8" w:rsidR="00263181" w:rsidRPr="003D7B04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8F250F">
        <w:rPr>
          <w:rFonts w:cs="Calibri"/>
          <w:b/>
          <w:szCs w:val="24"/>
          <w:u w:val="single"/>
        </w:rPr>
        <w:t>210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22CBE9FB" w14:textId="77777777" w:rsidR="00263181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0C586147" w14:textId="77777777" w:rsidR="00B83DE3" w:rsidRPr="00244949" w:rsidRDefault="00B83DE3" w:rsidP="0074616A">
      <w:pPr>
        <w:widowControl w:val="0"/>
        <w:jc w:val="both"/>
        <w:rPr>
          <w:rFonts w:cs="Calibri"/>
          <w:b/>
          <w:szCs w:val="24"/>
        </w:rPr>
      </w:pPr>
      <w:r w:rsidRPr="00244949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Schvaluje</w:t>
      </w:r>
      <w:r w:rsidRPr="00244949">
        <w:rPr>
          <w:rFonts w:cs="Calibri"/>
          <w:b/>
          <w:szCs w:val="24"/>
        </w:rPr>
        <w:t xml:space="preserve"> </w:t>
      </w:r>
    </w:p>
    <w:p w14:paraId="359885A9" w14:textId="5E3F1F52" w:rsidR="00B83DE3" w:rsidRPr="006108DC" w:rsidRDefault="00B83DE3" w:rsidP="0074616A">
      <w:pPr>
        <w:widowControl w:val="0"/>
        <w:jc w:val="both"/>
        <w:rPr>
          <w:szCs w:val="24"/>
        </w:rPr>
      </w:pPr>
      <w:r>
        <w:t xml:space="preserve">krátkodobý pronájem v období od 26.05.2024 18 hod. do 30.05.2024 12:00 hod. celkem </w:t>
      </w:r>
      <w:r w:rsidR="00FD0E92">
        <w:br/>
      </w:r>
      <w:r>
        <w:t xml:space="preserve">23 parkovacích míst na pozemku </w:t>
      </w:r>
      <w:proofErr w:type="spellStart"/>
      <w:r>
        <w:t>parc.č</w:t>
      </w:r>
      <w:proofErr w:type="spellEnd"/>
      <w:r>
        <w:t xml:space="preserve">. </w:t>
      </w:r>
      <w:r w:rsidRPr="006108DC">
        <w:t xml:space="preserve">820/1 – ostatní plocha, ostatní komunikace, obec </w:t>
      </w:r>
      <w:r w:rsidR="00FD0E92">
        <w:br/>
      </w:r>
      <w:r w:rsidRPr="006108DC">
        <w:t xml:space="preserve">a </w:t>
      </w:r>
      <w:proofErr w:type="spellStart"/>
      <w:r w:rsidRPr="006108DC">
        <w:t>k.ú</w:t>
      </w:r>
      <w:proofErr w:type="spellEnd"/>
      <w:r w:rsidRPr="006108DC">
        <w:t xml:space="preserve">. Sezimovo Ústí </w:t>
      </w:r>
      <w:r>
        <w:t xml:space="preserve">společnosti Wellness hotel MAS s.r.o., sídlem náměstí Tomáše Bati 417/12, </w:t>
      </w:r>
      <w:r w:rsidR="00FD0E92">
        <w:br/>
      </w:r>
      <w:r>
        <w:t xml:space="preserve">391 02 </w:t>
      </w:r>
      <w:r w:rsidRPr="006108DC">
        <w:rPr>
          <w:szCs w:val="24"/>
        </w:rPr>
        <w:t xml:space="preserve">Sezimovo Ústí, IČ: 03629040, a to úplatně za jednorázovou úplatu ve výši 5.000 Kč. </w:t>
      </w:r>
    </w:p>
    <w:p w14:paraId="6B1DEB52" w14:textId="03DBFB0F" w:rsidR="00DA22AF" w:rsidRDefault="00263181" w:rsidP="0074616A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5BCAFBB1" w14:textId="77777777" w:rsidR="00263181" w:rsidRPr="00DA22AF" w:rsidRDefault="00263181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4AAE1558" w14:textId="1300DF67" w:rsidR="00DA22AF" w:rsidRDefault="00DA22AF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DA22AF">
        <w:rPr>
          <w:rFonts w:asciiTheme="minorHAnsi" w:hAnsiTheme="minorHAnsi" w:cstheme="minorHAnsi"/>
          <w:b/>
          <w:bCs/>
          <w:szCs w:val="24"/>
        </w:rPr>
        <w:t>Konkursní řízení na ředitele/ku MŠ Zahrádka – jmenování (mat. č. 181/2024)</w:t>
      </w:r>
    </w:p>
    <w:p w14:paraId="059B6F3E" w14:textId="2EB3FE96" w:rsidR="00263181" w:rsidRPr="003D7B04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8F250F">
        <w:rPr>
          <w:rFonts w:cs="Calibri"/>
          <w:b/>
          <w:szCs w:val="24"/>
          <w:u w:val="single"/>
        </w:rPr>
        <w:t>211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37074FBA" w14:textId="77777777" w:rsidR="00263181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04CE52C5" w14:textId="77777777" w:rsidR="00B83DE3" w:rsidRPr="00BE3214" w:rsidRDefault="00B83DE3" w:rsidP="0074616A">
      <w:pPr>
        <w:widowControl w:val="0"/>
        <w:contextualSpacing/>
        <w:jc w:val="both"/>
        <w:rPr>
          <w:rFonts w:cs="Calibri"/>
          <w:b/>
          <w:szCs w:val="24"/>
        </w:rPr>
      </w:pPr>
      <w:r w:rsidRPr="00BE3214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B</w:t>
      </w:r>
      <w:r w:rsidRPr="00BE3214">
        <w:rPr>
          <w:rFonts w:cs="Calibri"/>
          <w:b/>
          <w:szCs w:val="24"/>
        </w:rPr>
        <w:t>ere na vědomí</w:t>
      </w:r>
    </w:p>
    <w:p w14:paraId="7A4A110D" w14:textId="77777777" w:rsidR="00B83DE3" w:rsidRDefault="00B83DE3" w:rsidP="0074616A">
      <w:pPr>
        <w:widowControl w:val="0"/>
        <w:contextualSpacing/>
        <w:jc w:val="both"/>
      </w:pPr>
      <w:r>
        <w:t>zápis z konkursního řízení vyhlášeného usnesením RM č</w:t>
      </w:r>
      <w:r w:rsidRPr="000356DC">
        <w:t>. 4</w:t>
      </w:r>
      <w:r>
        <w:t>3</w:t>
      </w:r>
      <w:r w:rsidRPr="000356DC">
        <w:t>/</w:t>
      </w:r>
      <w:r>
        <w:t>2024</w:t>
      </w:r>
      <w:r w:rsidRPr="000356DC">
        <w:t xml:space="preserve"> ze dne </w:t>
      </w:r>
      <w:r>
        <w:t>05</w:t>
      </w:r>
      <w:r w:rsidRPr="000356DC">
        <w:t>.</w:t>
      </w:r>
      <w:r>
        <w:t>0</w:t>
      </w:r>
      <w:r w:rsidRPr="000356DC">
        <w:t>2.</w:t>
      </w:r>
      <w:r>
        <w:t xml:space="preserve">2024 na vedoucí pracovní místo </w:t>
      </w:r>
      <w:r w:rsidRPr="002C75F0">
        <w:t>ředitele/</w:t>
      </w:r>
      <w:proofErr w:type="spellStart"/>
      <w:r w:rsidRPr="002C75F0">
        <w:t>ky</w:t>
      </w:r>
      <w:proofErr w:type="spellEnd"/>
      <w:r w:rsidRPr="002C75F0">
        <w:t xml:space="preserve"> </w:t>
      </w:r>
      <w:proofErr w:type="spellStart"/>
      <w:r>
        <w:t>p.o</w:t>
      </w:r>
      <w:proofErr w:type="spellEnd"/>
      <w:r>
        <w:t xml:space="preserve">. </w:t>
      </w:r>
      <w:bookmarkStart w:id="7" w:name="_Hlk165281919"/>
      <w:r>
        <w:t xml:space="preserve">Mateřská škola Zahrádka </w:t>
      </w:r>
      <w:r w:rsidRPr="002C75F0">
        <w:t xml:space="preserve">Sezimovo Ústí, </w:t>
      </w:r>
      <w:r>
        <w:t>Kaplického 1037</w:t>
      </w:r>
      <w:bookmarkEnd w:id="7"/>
      <w:r>
        <w:t>, který obsahuje zápis z 1. jednání konkursní komise ze dne 03.04.2024 a zápis z 2. jednání konkursní komise ze dne 20.05.2024.</w:t>
      </w:r>
    </w:p>
    <w:p w14:paraId="067D167D" w14:textId="77777777" w:rsidR="00B83DE3" w:rsidRDefault="00B83DE3" w:rsidP="0074616A">
      <w:pPr>
        <w:widowControl w:val="0"/>
        <w:contextualSpacing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II. Jmenuje</w:t>
      </w:r>
    </w:p>
    <w:p w14:paraId="07D46925" w14:textId="43D3788E" w:rsidR="00B83DE3" w:rsidRPr="002449F9" w:rsidRDefault="00B83DE3" w:rsidP="0074616A">
      <w:pPr>
        <w:widowControl w:val="0"/>
        <w:contextualSpacing/>
        <w:jc w:val="both"/>
      </w:pPr>
      <w:r>
        <w:t>na základě výsledků konkursního řízení vyhlášeného usnesením RM č. 43/2024 ze dne 05.02.2024 na vedoucí pracovní místo ředitele/</w:t>
      </w:r>
      <w:proofErr w:type="spellStart"/>
      <w:r>
        <w:t>ky</w:t>
      </w:r>
      <w:proofErr w:type="spellEnd"/>
      <w:r>
        <w:t xml:space="preserve"> </w:t>
      </w:r>
      <w:proofErr w:type="spellStart"/>
      <w:r>
        <w:t>p.o</w:t>
      </w:r>
      <w:proofErr w:type="spellEnd"/>
      <w:r>
        <w:t xml:space="preserve">. Mateřská škola Zahrádka </w:t>
      </w:r>
      <w:r w:rsidRPr="002C75F0">
        <w:t xml:space="preserve">Sezimovo Ústí, </w:t>
      </w:r>
      <w:r>
        <w:t>Kaplického 1037</w:t>
      </w:r>
      <w:r>
        <w:rPr>
          <w:rFonts w:cs="Calibri"/>
          <w:bCs/>
          <w:szCs w:val="24"/>
        </w:rPr>
        <w:t>,</w:t>
      </w:r>
      <w:r>
        <w:t xml:space="preserve"> a za podmínek a postupem stanoveným § 166 zákona č. 561/2004 Sb., o </w:t>
      </w:r>
      <w:r w:rsidRPr="002449F9">
        <w:t xml:space="preserve">předškolním, základním, středním, vyšším odborném a jiném vzdělávání (školský zákon), na pracovní místo ředitelky </w:t>
      </w:r>
      <w:proofErr w:type="spellStart"/>
      <w:r w:rsidRPr="002449F9">
        <w:t>p.o</w:t>
      </w:r>
      <w:proofErr w:type="spellEnd"/>
      <w:r w:rsidRPr="002449F9">
        <w:t>. Mateřská škola Zahrádka Sezimovo Ústí, Kaplického 1037</w:t>
      </w:r>
      <w:r w:rsidRPr="002449F9">
        <w:rPr>
          <w:rFonts w:cs="Calibri"/>
          <w:bCs/>
          <w:szCs w:val="24"/>
        </w:rPr>
        <w:t>,</w:t>
      </w:r>
      <w:r w:rsidRPr="002449F9">
        <w:t xml:space="preserve"> </w:t>
      </w:r>
      <w:r w:rsidR="00FD0E92">
        <w:br/>
      </w:r>
      <w:r w:rsidRPr="002449F9">
        <w:t xml:space="preserve">IČ: </w:t>
      </w:r>
      <w:r w:rsidRPr="002449F9">
        <w:rPr>
          <w:rFonts w:cs="Calibri"/>
          <w:szCs w:val="24"/>
          <w:shd w:val="clear" w:color="auto" w:fill="FFFFFF"/>
        </w:rPr>
        <w:t>70938296</w:t>
      </w:r>
      <w:r w:rsidRPr="002449F9">
        <w:t xml:space="preserve">, Mgr. Kamilu </w:t>
      </w:r>
      <w:proofErr w:type="spellStart"/>
      <w:r w:rsidRPr="002449F9">
        <w:t>Gatialovou</w:t>
      </w:r>
      <w:proofErr w:type="spellEnd"/>
      <w:r w:rsidRPr="002449F9">
        <w:t xml:space="preserve">, trvale bytem </w:t>
      </w:r>
      <w:proofErr w:type="spellStart"/>
      <w:r w:rsidR="0014217C">
        <w:t>xxxx</w:t>
      </w:r>
      <w:proofErr w:type="spellEnd"/>
      <w:r w:rsidRPr="002449F9">
        <w:t>, s účinností od 01.08.2024 do 31.07.2030.</w:t>
      </w:r>
    </w:p>
    <w:p w14:paraId="2895204B" w14:textId="2E8A60DF" w:rsidR="00DA22AF" w:rsidRDefault="00263181" w:rsidP="0074616A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2B887D28" w14:textId="77777777" w:rsidR="00263181" w:rsidRDefault="00263181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13759DEC" w14:textId="7C08CF43" w:rsidR="00DA22AF" w:rsidRDefault="00DA22AF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DA22AF">
        <w:rPr>
          <w:rFonts w:asciiTheme="minorHAnsi" w:hAnsiTheme="minorHAnsi" w:cstheme="minorHAnsi"/>
          <w:b/>
          <w:bCs/>
          <w:szCs w:val="24"/>
        </w:rPr>
        <w:t>Úplata za MŠ a družiny – školní rok 2024/25 (mat. č. 208/2024)</w:t>
      </w:r>
    </w:p>
    <w:p w14:paraId="6DD38098" w14:textId="386527FB" w:rsidR="00263181" w:rsidRPr="003D7B04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8F250F">
        <w:rPr>
          <w:rFonts w:cs="Calibri"/>
          <w:b/>
          <w:szCs w:val="24"/>
          <w:u w:val="single"/>
        </w:rPr>
        <w:t>212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26902CB8" w14:textId="77777777" w:rsidR="00B83DE3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</w:t>
      </w:r>
    </w:p>
    <w:p w14:paraId="28FE173E" w14:textId="77777777" w:rsidR="00B83DE3" w:rsidRDefault="00B83DE3" w:rsidP="0074616A">
      <w:pPr>
        <w:widowControl w:val="0"/>
        <w:jc w:val="both"/>
        <w:rPr>
          <w:b/>
          <w:bCs/>
        </w:rPr>
      </w:pPr>
      <w:r w:rsidRPr="00AE35E8">
        <w:rPr>
          <w:b/>
          <w:bCs/>
        </w:rPr>
        <w:t xml:space="preserve">I.  </w:t>
      </w:r>
      <w:r>
        <w:rPr>
          <w:b/>
          <w:bCs/>
        </w:rPr>
        <w:t>Stanovuje</w:t>
      </w:r>
    </w:p>
    <w:p w14:paraId="36CE6972" w14:textId="77777777" w:rsidR="00B83DE3" w:rsidRDefault="00B83DE3" w:rsidP="0074616A">
      <w:pPr>
        <w:widowControl w:val="0"/>
        <w:ind w:left="284" w:hanging="284"/>
        <w:jc w:val="both"/>
      </w:pPr>
      <w:r>
        <w:t>a) měsíční úplatu za předškolní vzdělávání na období školního roku 2024/2025 ve všech mateřských školách zřizovaných městem Sezimovo Ústí ve výši 450 Kč;</w:t>
      </w:r>
    </w:p>
    <w:p w14:paraId="27B01A49" w14:textId="77777777" w:rsidR="00B83DE3" w:rsidRPr="00AE35E8" w:rsidRDefault="00B83DE3" w:rsidP="0074616A">
      <w:pPr>
        <w:widowControl w:val="0"/>
        <w:ind w:left="284" w:hanging="284"/>
        <w:jc w:val="both"/>
      </w:pPr>
      <w:r>
        <w:t>b) měsíční úplatu za zájmové vzdělávání na období školního roku 2024/2025 ve všech školních družinách základních škol zřizovaných městem Sezimovo Ústí ve výši 200 Kč.</w:t>
      </w:r>
    </w:p>
    <w:p w14:paraId="7A602E0A" w14:textId="237E56B7" w:rsidR="00DA22AF" w:rsidRDefault="00263181" w:rsidP="0074616A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3E304D98" w14:textId="77777777" w:rsidR="00263181" w:rsidRPr="00DA22AF" w:rsidRDefault="00263181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22382F1E" w14:textId="0CCA8693" w:rsidR="00DA22AF" w:rsidRDefault="00DA22AF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DA22AF">
        <w:rPr>
          <w:rFonts w:asciiTheme="minorHAnsi" w:hAnsiTheme="minorHAnsi" w:cstheme="minorHAnsi"/>
          <w:b/>
          <w:bCs/>
          <w:szCs w:val="24"/>
        </w:rPr>
        <w:t xml:space="preserve">Platový výměr pro ředitele </w:t>
      </w:r>
      <w:proofErr w:type="spellStart"/>
      <w:r w:rsidRPr="00DA22AF">
        <w:rPr>
          <w:rFonts w:asciiTheme="minorHAnsi" w:hAnsiTheme="minorHAnsi" w:cstheme="minorHAnsi"/>
          <w:b/>
          <w:bCs/>
          <w:szCs w:val="24"/>
        </w:rPr>
        <w:t>p.o</w:t>
      </w:r>
      <w:proofErr w:type="spellEnd"/>
      <w:r w:rsidRPr="00DA22AF">
        <w:rPr>
          <w:rFonts w:asciiTheme="minorHAnsi" w:hAnsiTheme="minorHAnsi" w:cstheme="minorHAnsi"/>
          <w:b/>
          <w:bCs/>
          <w:szCs w:val="24"/>
        </w:rPr>
        <w:t>. Správa města Sezimovo Ústí (mat. č. 204/2024)</w:t>
      </w:r>
    </w:p>
    <w:p w14:paraId="30C5E1F5" w14:textId="28EDF472" w:rsidR="00263181" w:rsidRPr="003D7B04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8F250F">
        <w:rPr>
          <w:rFonts w:cs="Calibri"/>
          <w:b/>
          <w:szCs w:val="24"/>
          <w:u w:val="single"/>
        </w:rPr>
        <w:t>213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327A4EAB" w14:textId="77777777" w:rsidR="00263181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222E0BF4" w14:textId="77777777" w:rsidR="00B83DE3" w:rsidRPr="00B83DE3" w:rsidRDefault="00B83DE3" w:rsidP="0074616A">
      <w:pPr>
        <w:pStyle w:val="Zkladntext"/>
        <w:widowControl w:val="0"/>
        <w:jc w:val="both"/>
        <w:rPr>
          <w:rFonts w:ascii="Calibri" w:hAnsi="Calibri"/>
          <w:b/>
          <w:sz w:val="24"/>
          <w:szCs w:val="32"/>
        </w:rPr>
      </w:pPr>
      <w:r w:rsidRPr="00B83DE3">
        <w:rPr>
          <w:rFonts w:ascii="Calibri" w:hAnsi="Calibri"/>
          <w:b/>
          <w:sz w:val="24"/>
          <w:szCs w:val="32"/>
        </w:rPr>
        <w:t>I. Schvaluje</w:t>
      </w:r>
    </w:p>
    <w:p w14:paraId="5B8D4ECE" w14:textId="7B83933B" w:rsidR="00B83DE3" w:rsidRPr="00B83DE3" w:rsidRDefault="00B83DE3" w:rsidP="0074616A">
      <w:pPr>
        <w:pStyle w:val="Zkladntext"/>
        <w:widowControl w:val="0"/>
        <w:jc w:val="both"/>
        <w:rPr>
          <w:rFonts w:ascii="Calibri" w:hAnsi="Calibri"/>
          <w:b/>
          <w:sz w:val="24"/>
          <w:szCs w:val="32"/>
        </w:rPr>
      </w:pPr>
      <w:r w:rsidRPr="00B83DE3">
        <w:rPr>
          <w:rFonts w:ascii="Calibri" w:hAnsi="Calibri"/>
          <w:sz w:val="24"/>
          <w:szCs w:val="32"/>
        </w:rPr>
        <w:t>platový výměr pro Ing.</w:t>
      </w:r>
      <w:r>
        <w:rPr>
          <w:rFonts w:ascii="Calibri" w:hAnsi="Calibri"/>
          <w:sz w:val="24"/>
          <w:szCs w:val="32"/>
        </w:rPr>
        <w:t xml:space="preserve"> </w:t>
      </w:r>
      <w:r w:rsidRPr="00B83DE3">
        <w:rPr>
          <w:rFonts w:ascii="Calibri" w:hAnsi="Calibri"/>
          <w:sz w:val="24"/>
          <w:szCs w:val="32"/>
        </w:rPr>
        <w:t>Ladislava Jandu, ředitele příspěvkové organizace Správa města Sezimovo Ústí, Průmyslová 1095, 391 02 Sezimovo Ústí</w:t>
      </w:r>
      <w:r w:rsidRPr="00B83DE3">
        <w:rPr>
          <w:rStyle w:val="Siln"/>
          <w:rFonts w:ascii="Verdana" w:hAnsi="Verdana"/>
          <w:color w:val="666666"/>
          <w:sz w:val="22"/>
          <w:szCs w:val="22"/>
          <w:shd w:val="clear" w:color="auto" w:fill="FBFDFF"/>
        </w:rPr>
        <w:t> </w:t>
      </w:r>
      <w:r w:rsidRPr="00B83DE3">
        <w:rPr>
          <w:rFonts w:ascii="Calibri" w:hAnsi="Calibri"/>
          <w:sz w:val="24"/>
          <w:szCs w:val="32"/>
        </w:rPr>
        <w:t xml:space="preserve">dle předloženého návrhu s platností od 01.07.2024. </w:t>
      </w:r>
    </w:p>
    <w:p w14:paraId="54FAA318" w14:textId="5D43F935" w:rsidR="00DA22AF" w:rsidRDefault="00263181" w:rsidP="0074616A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 w:rsidR="00B83DE3">
        <w:rPr>
          <w:rFonts w:cs="Calibri"/>
          <w:szCs w:val="24"/>
        </w:rPr>
        <w:t>4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 w:rsidR="00B83DE3">
        <w:rPr>
          <w:rFonts w:cs="Calibri"/>
          <w:szCs w:val="24"/>
        </w:rPr>
        <w:t>3</w:t>
      </w:r>
      <w:r w:rsidRPr="000D596F">
        <w:rPr>
          <w:rFonts w:cs="Calibri"/>
          <w:szCs w:val="24"/>
        </w:rPr>
        <w:t>Z</w:t>
      </w:r>
    </w:p>
    <w:p w14:paraId="70049C87" w14:textId="77777777" w:rsidR="0014217C" w:rsidRDefault="0014217C" w:rsidP="0074616A">
      <w:pPr>
        <w:widowControl w:val="0"/>
        <w:jc w:val="both"/>
        <w:rPr>
          <w:rFonts w:cs="Calibri"/>
          <w:szCs w:val="24"/>
        </w:rPr>
      </w:pPr>
    </w:p>
    <w:p w14:paraId="60745735" w14:textId="76BFBBB7" w:rsidR="00DA22AF" w:rsidRDefault="00DA22AF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DA22AF">
        <w:rPr>
          <w:rFonts w:asciiTheme="minorHAnsi" w:hAnsiTheme="minorHAnsi" w:cstheme="minorHAnsi"/>
          <w:b/>
          <w:bCs/>
          <w:szCs w:val="24"/>
        </w:rPr>
        <w:t>ZDRAVEX – pracovněprávní záležitosti, pasport budovy (mat. č. 184/2024)</w:t>
      </w:r>
    </w:p>
    <w:p w14:paraId="46F585F2" w14:textId="43BF7DC9" w:rsidR="00263181" w:rsidRPr="003D7B04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8F250F">
        <w:rPr>
          <w:rFonts w:cs="Calibri"/>
          <w:b/>
          <w:szCs w:val="24"/>
          <w:u w:val="single"/>
        </w:rPr>
        <w:t>214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420640A" w14:textId="77777777" w:rsidR="00263181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326CBCC9" w14:textId="77777777" w:rsidR="00B83DE3" w:rsidRPr="00733C87" w:rsidRDefault="00B83DE3" w:rsidP="0074616A">
      <w:pPr>
        <w:widowControl w:val="0"/>
        <w:jc w:val="both"/>
        <w:rPr>
          <w:rFonts w:ascii="Liberation Serif" w:eastAsia="SimSun" w:hAnsi="Liberation Serif" w:cs="Arial" w:hint="eastAsia"/>
          <w:kern w:val="1"/>
          <w:szCs w:val="24"/>
          <w:lang w:bidi="hi-IN"/>
        </w:rPr>
      </w:pPr>
      <w:r w:rsidRPr="00733C87">
        <w:rPr>
          <w:rFonts w:eastAsia="SimSun" w:cs="Arial"/>
          <w:b/>
          <w:bCs/>
          <w:kern w:val="1"/>
          <w:szCs w:val="24"/>
          <w:lang w:bidi="hi-IN"/>
        </w:rPr>
        <w:t xml:space="preserve">I. </w:t>
      </w:r>
      <w:r>
        <w:rPr>
          <w:rFonts w:eastAsia="SimSun" w:cs="Arial"/>
          <w:b/>
          <w:bCs/>
          <w:kern w:val="1"/>
          <w:szCs w:val="24"/>
          <w:lang w:bidi="hi-IN"/>
        </w:rPr>
        <w:t>Bere na vědomí</w:t>
      </w:r>
    </w:p>
    <w:p w14:paraId="10933700" w14:textId="77777777" w:rsidR="00B83DE3" w:rsidRDefault="00B83DE3" w:rsidP="0074616A">
      <w:pPr>
        <w:widowControl w:val="0"/>
        <w:jc w:val="both"/>
        <w:rPr>
          <w:rFonts w:eastAsia="SimSun" w:cs="Arial"/>
          <w:kern w:val="1"/>
          <w:szCs w:val="24"/>
          <w:lang w:bidi="hi-IN"/>
        </w:rPr>
      </w:pPr>
      <w:bookmarkStart w:id="8" w:name="_Hlk155862031"/>
      <w:r>
        <w:rPr>
          <w:rFonts w:eastAsia="SimSun" w:cs="Arial"/>
          <w:kern w:val="1"/>
          <w:szCs w:val="24"/>
          <w:lang w:bidi="hi-IN"/>
        </w:rPr>
        <w:t xml:space="preserve">informaci o úpravě pracovních smluv se zaměstnanci společnosti ZDRAVEX spol. s r.o. </w:t>
      </w:r>
    </w:p>
    <w:p w14:paraId="7AB1B584" w14:textId="77777777" w:rsidR="00B83DE3" w:rsidRPr="00730CE7" w:rsidRDefault="00B83DE3" w:rsidP="0074616A">
      <w:pPr>
        <w:widowControl w:val="0"/>
        <w:jc w:val="both"/>
        <w:rPr>
          <w:rFonts w:eastAsia="SimSun" w:cs="Arial"/>
          <w:b/>
          <w:bCs/>
          <w:kern w:val="1"/>
          <w:szCs w:val="24"/>
          <w:lang w:bidi="hi-IN"/>
        </w:rPr>
      </w:pPr>
      <w:r w:rsidRPr="00730CE7">
        <w:rPr>
          <w:rFonts w:eastAsia="SimSun" w:cs="Arial"/>
          <w:b/>
          <w:bCs/>
          <w:kern w:val="1"/>
          <w:szCs w:val="24"/>
          <w:lang w:bidi="hi-IN"/>
        </w:rPr>
        <w:t>II. Souhlasí</w:t>
      </w:r>
    </w:p>
    <w:p w14:paraId="0E8D83D7" w14:textId="77777777" w:rsidR="00B83DE3" w:rsidRPr="004741FC" w:rsidRDefault="00B83DE3" w:rsidP="0074616A">
      <w:pPr>
        <w:widowControl w:val="0"/>
        <w:jc w:val="both"/>
        <w:rPr>
          <w:rFonts w:cs="Calibri"/>
        </w:rPr>
      </w:pPr>
      <w:r>
        <w:rPr>
          <w:rFonts w:eastAsia="SimSun" w:cs="Arial"/>
          <w:kern w:val="1"/>
          <w:szCs w:val="24"/>
          <w:lang w:bidi="hi-IN"/>
        </w:rPr>
        <w:t xml:space="preserve">s provedením pasportu budovy Sezimovo Ústí, Rudé armády č.p. 914, dle předloženého návrhu smlouvy o dílo.  </w:t>
      </w:r>
    </w:p>
    <w:bookmarkEnd w:id="8"/>
    <w:p w14:paraId="1BA108B6" w14:textId="79AAA647" w:rsidR="00DA22AF" w:rsidRDefault="00263181" w:rsidP="0074616A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4EC86086" w14:textId="77777777" w:rsidR="00263181" w:rsidRPr="00DA22AF" w:rsidRDefault="00263181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6A4266C4" w14:textId="677C1A5D" w:rsidR="00DA22AF" w:rsidRDefault="00DA22AF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DA22AF">
        <w:rPr>
          <w:rFonts w:asciiTheme="minorHAnsi" w:hAnsiTheme="minorHAnsi" w:cstheme="minorHAnsi"/>
          <w:b/>
          <w:bCs/>
          <w:szCs w:val="24"/>
        </w:rPr>
        <w:t>Zápis č. 10 z jednání komise na ochranu ŽP (mat. č. 211/2024)</w:t>
      </w:r>
    </w:p>
    <w:p w14:paraId="4453ADD7" w14:textId="656A0D0B" w:rsidR="00263181" w:rsidRPr="003D7B04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8F250F">
        <w:rPr>
          <w:rFonts w:cs="Calibri"/>
          <w:b/>
          <w:szCs w:val="24"/>
          <w:u w:val="single"/>
        </w:rPr>
        <w:t>215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940F37C" w14:textId="77777777" w:rsidR="00263181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7F56772A" w14:textId="77777777" w:rsidR="00F73CB3" w:rsidRPr="00BA740D" w:rsidRDefault="00F73CB3" w:rsidP="0074616A">
      <w:pPr>
        <w:widowControl w:val="0"/>
        <w:jc w:val="both"/>
        <w:rPr>
          <w:rFonts w:cs="Calibri"/>
          <w:b/>
          <w:szCs w:val="24"/>
        </w:rPr>
      </w:pPr>
      <w:r w:rsidRPr="00BA740D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Bere na vědomí</w:t>
      </w:r>
    </w:p>
    <w:p w14:paraId="3326771A" w14:textId="77777777" w:rsidR="00F73CB3" w:rsidRPr="00BA740D" w:rsidRDefault="00F73CB3" w:rsidP="0074616A">
      <w:pPr>
        <w:widowControl w:val="0"/>
        <w:jc w:val="both"/>
        <w:rPr>
          <w:rFonts w:cs="Calibri"/>
          <w:szCs w:val="24"/>
        </w:rPr>
      </w:pPr>
      <w:r>
        <w:rPr>
          <w:rFonts w:cs="Calibri"/>
          <w:szCs w:val="24"/>
        </w:rPr>
        <w:t>předložený zápis z 10</w:t>
      </w:r>
      <w:r w:rsidRPr="00BA740D">
        <w:rPr>
          <w:rFonts w:cs="Calibri"/>
          <w:szCs w:val="24"/>
        </w:rPr>
        <w:t>. schůze komise na ochranu životního prostředí a závěry v n</w:t>
      </w:r>
      <w:r>
        <w:rPr>
          <w:rFonts w:cs="Calibri"/>
          <w:szCs w:val="24"/>
        </w:rPr>
        <w:t>ěm</w:t>
      </w:r>
      <w:r w:rsidRPr="00BA740D">
        <w:rPr>
          <w:rFonts w:cs="Calibri"/>
          <w:szCs w:val="24"/>
        </w:rPr>
        <w:t xml:space="preserve"> uvedené.</w:t>
      </w:r>
    </w:p>
    <w:p w14:paraId="5C045685" w14:textId="2BC9C8D8" w:rsidR="00DA22AF" w:rsidRDefault="00263181" w:rsidP="0074616A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41709971" w14:textId="77777777" w:rsidR="00263181" w:rsidRDefault="00263181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106D573B" w14:textId="783D3948" w:rsidR="00DA22AF" w:rsidRDefault="00DA22AF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DA22AF">
        <w:rPr>
          <w:rFonts w:asciiTheme="minorHAnsi" w:hAnsiTheme="minorHAnsi" w:cstheme="minorHAnsi"/>
          <w:b/>
          <w:bCs/>
          <w:szCs w:val="24"/>
        </w:rPr>
        <w:t>Kontrola plnění usnesení rady města do 30.04.2024 (mat. č. 207/2024)</w:t>
      </w:r>
    </w:p>
    <w:p w14:paraId="2E00F003" w14:textId="3147D73A" w:rsidR="00263181" w:rsidRPr="003D7B04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8F250F">
        <w:rPr>
          <w:rFonts w:cs="Calibri"/>
          <w:b/>
          <w:szCs w:val="24"/>
          <w:u w:val="single"/>
        </w:rPr>
        <w:t>216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750473EF" w14:textId="77777777" w:rsidR="00263181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0717E327" w14:textId="77777777" w:rsidR="00F73CB3" w:rsidRDefault="00F73CB3" w:rsidP="0074616A">
      <w:pPr>
        <w:pStyle w:val="Nzev"/>
        <w:widowControl w:val="0"/>
        <w:jc w:val="both"/>
        <w:rPr>
          <w:rFonts w:ascii="Calibri" w:hAnsi="Calibri" w:cs="Calibri"/>
          <w:b/>
          <w:color w:val="auto"/>
          <w:sz w:val="24"/>
        </w:rPr>
      </w:pPr>
      <w:r>
        <w:rPr>
          <w:rFonts w:ascii="Calibri" w:hAnsi="Calibri" w:cs="Calibri"/>
          <w:b/>
          <w:color w:val="auto"/>
          <w:sz w:val="24"/>
        </w:rPr>
        <w:t xml:space="preserve">I. Bere na vědomí </w:t>
      </w:r>
    </w:p>
    <w:p w14:paraId="3A7206FD" w14:textId="5DDB9ED5" w:rsidR="00F73CB3" w:rsidRDefault="00F73CB3" w:rsidP="0074616A">
      <w:pPr>
        <w:pStyle w:val="Nzev"/>
        <w:widowControl w:val="0"/>
        <w:jc w:val="both"/>
        <w:rPr>
          <w:rFonts w:ascii="Calibri" w:hAnsi="Calibri" w:cs="Calibri"/>
          <w:b/>
          <w:i/>
          <w:szCs w:val="24"/>
          <w:u w:val="single"/>
        </w:rPr>
      </w:pPr>
      <w:r>
        <w:rPr>
          <w:rFonts w:ascii="Calibri" w:hAnsi="Calibri" w:cs="Calibri"/>
          <w:color w:val="auto"/>
          <w:sz w:val="24"/>
          <w:szCs w:val="24"/>
        </w:rPr>
        <w:t>předloženou zprávu o kontrole plnění usnesení rady města od 30.10.2023 do 30.04.2024.</w:t>
      </w:r>
    </w:p>
    <w:p w14:paraId="1BB2FB35" w14:textId="46E097A7" w:rsidR="00DA22AF" w:rsidRDefault="00263181" w:rsidP="0074616A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3547C3A9" w14:textId="77777777" w:rsidR="00263181" w:rsidRPr="00DA22AF" w:rsidRDefault="00263181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4DB826BC" w14:textId="6FF4EE8E" w:rsidR="00DA22AF" w:rsidRPr="00DA22AF" w:rsidRDefault="00DA22AF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DA22AF">
        <w:rPr>
          <w:rFonts w:asciiTheme="minorHAnsi" w:hAnsiTheme="minorHAnsi" w:cstheme="minorHAnsi"/>
          <w:b/>
          <w:bCs/>
          <w:szCs w:val="24"/>
        </w:rPr>
        <w:t>Příprava 11. veřejného zasedání ZM Sezimovo Ústí</w:t>
      </w:r>
    </w:p>
    <w:p w14:paraId="6CAFA8F9" w14:textId="2091F0F8" w:rsidR="00263181" w:rsidRPr="003D7B04" w:rsidRDefault="00263181" w:rsidP="0074616A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8F250F">
        <w:rPr>
          <w:rFonts w:cs="Calibri"/>
          <w:b/>
          <w:szCs w:val="24"/>
          <w:u w:val="single"/>
        </w:rPr>
        <w:t>217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29F237B1" w14:textId="77777777" w:rsidR="00263181" w:rsidRDefault="00263181" w:rsidP="0074616A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04724A5C" w14:textId="77777777" w:rsidR="00D229F8" w:rsidRPr="00DD56A9" w:rsidRDefault="00D229F8" w:rsidP="0074616A">
      <w:pPr>
        <w:widowControl w:val="0"/>
        <w:contextualSpacing/>
        <w:jc w:val="both"/>
        <w:rPr>
          <w:b/>
          <w:bCs/>
          <w:szCs w:val="24"/>
        </w:rPr>
      </w:pPr>
      <w:r w:rsidRPr="00DD56A9">
        <w:rPr>
          <w:b/>
          <w:bCs/>
          <w:szCs w:val="24"/>
        </w:rPr>
        <w:t>I. Doporučuje</w:t>
      </w:r>
    </w:p>
    <w:p w14:paraId="2F9B57A2" w14:textId="77777777" w:rsidR="00D229F8" w:rsidRDefault="00D229F8" w:rsidP="0074616A">
      <w:pPr>
        <w:widowControl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ZM Sezimovo Ústí tento program jeho zasedání:</w:t>
      </w:r>
    </w:p>
    <w:p w14:paraId="3A885746" w14:textId="77777777" w:rsidR="00D229F8" w:rsidRPr="0087307B" w:rsidRDefault="00D229F8" w:rsidP="0074616A">
      <w:pPr>
        <w:widowControl w:val="0"/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bookmarkStart w:id="9" w:name="_Hlk162249164"/>
      <w:bookmarkStart w:id="10" w:name="_Hlk162248662"/>
      <w:r w:rsidRPr="0087307B">
        <w:rPr>
          <w:rFonts w:cs="Calibri"/>
          <w:szCs w:val="24"/>
        </w:rPr>
        <w:t>Zahájení</w:t>
      </w:r>
    </w:p>
    <w:p w14:paraId="1B88E070" w14:textId="77777777" w:rsidR="00D229F8" w:rsidRPr="0087307B" w:rsidRDefault="00D229F8" w:rsidP="0074616A">
      <w:pPr>
        <w:widowControl w:val="0"/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87307B">
        <w:rPr>
          <w:rFonts w:cs="Calibri"/>
          <w:szCs w:val="24"/>
        </w:rPr>
        <w:t>Volba návrhové komise</w:t>
      </w:r>
    </w:p>
    <w:p w14:paraId="6D16F184" w14:textId="77777777" w:rsidR="00D229F8" w:rsidRDefault="00D229F8" w:rsidP="0074616A">
      <w:pPr>
        <w:widowControl w:val="0"/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87307B">
        <w:rPr>
          <w:rFonts w:cs="Calibri"/>
          <w:szCs w:val="24"/>
        </w:rPr>
        <w:t>Zpráva o kontrole plnění usnesení z </w:t>
      </w:r>
      <w:r>
        <w:rPr>
          <w:rFonts w:cs="Calibri"/>
          <w:szCs w:val="24"/>
        </w:rPr>
        <w:t>10</w:t>
      </w:r>
      <w:r w:rsidRPr="0087307B">
        <w:rPr>
          <w:rFonts w:cs="Calibri"/>
          <w:szCs w:val="24"/>
        </w:rPr>
        <w:t xml:space="preserve">. veřejného zasedání ZM Sezimovo Ústí ze dne </w:t>
      </w:r>
      <w:r>
        <w:rPr>
          <w:rFonts w:cs="Calibri"/>
          <w:szCs w:val="24"/>
        </w:rPr>
        <w:t>10.04.2024</w:t>
      </w:r>
    </w:p>
    <w:p w14:paraId="243C4413" w14:textId="060B4399" w:rsidR="00D229F8" w:rsidRDefault="00D229F8" w:rsidP="0074616A">
      <w:pPr>
        <w:widowControl w:val="0"/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484283">
        <w:rPr>
          <w:rFonts w:cs="Calibri"/>
          <w:szCs w:val="24"/>
        </w:rPr>
        <w:t>Kovosvit – zmírnění dopadů nepříznivé ekonomické situace společností na občany města</w:t>
      </w:r>
    </w:p>
    <w:p w14:paraId="370C4EC4" w14:textId="50389DCF" w:rsidR="00D229F8" w:rsidRDefault="00D229F8" w:rsidP="0074616A">
      <w:pPr>
        <w:widowControl w:val="0"/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484283">
        <w:rPr>
          <w:rFonts w:cs="Calibri"/>
          <w:szCs w:val="24"/>
        </w:rPr>
        <w:t>KOVOSVIT – nabídka prodeje nemovitostí</w:t>
      </w:r>
      <w:r>
        <w:rPr>
          <w:rFonts w:cs="Calibri"/>
          <w:szCs w:val="24"/>
        </w:rPr>
        <w:t xml:space="preserve"> </w:t>
      </w:r>
    </w:p>
    <w:p w14:paraId="6E368214" w14:textId="6F4E2478" w:rsidR="00D229F8" w:rsidRDefault="00D229F8" w:rsidP="0074616A">
      <w:pPr>
        <w:widowControl w:val="0"/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484283">
        <w:rPr>
          <w:rFonts w:cs="Calibri"/>
          <w:szCs w:val="24"/>
        </w:rPr>
        <w:t>VST – valná hromada společnosti</w:t>
      </w:r>
      <w:r>
        <w:rPr>
          <w:rFonts w:cs="Calibri"/>
          <w:szCs w:val="24"/>
        </w:rPr>
        <w:t xml:space="preserve"> </w:t>
      </w:r>
    </w:p>
    <w:p w14:paraId="3C29210B" w14:textId="33821789" w:rsidR="00D229F8" w:rsidRDefault="00D229F8" w:rsidP="0074616A">
      <w:pPr>
        <w:widowControl w:val="0"/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484283">
        <w:rPr>
          <w:rFonts w:cs="Calibri"/>
          <w:szCs w:val="24"/>
        </w:rPr>
        <w:t>CENTES –</w:t>
      </w:r>
      <w:r>
        <w:rPr>
          <w:rFonts w:cs="Calibri"/>
          <w:szCs w:val="24"/>
        </w:rPr>
        <w:t xml:space="preserve"> </w:t>
      </w:r>
      <w:r w:rsidRPr="00484283">
        <w:rPr>
          <w:rFonts w:cs="Calibri"/>
          <w:szCs w:val="24"/>
        </w:rPr>
        <w:t>příplatek mimo ZK</w:t>
      </w:r>
      <w:r>
        <w:rPr>
          <w:rFonts w:cs="Calibri"/>
          <w:szCs w:val="24"/>
        </w:rPr>
        <w:t xml:space="preserve"> </w:t>
      </w:r>
    </w:p>
    <w:p w14:paraId="10E56C81" w14:textId="0CD2A07D" w:rsidR="00D229F8" w:rsidRDefault="00D229F8" w:rsidP="0074616A">
      <w:pPr>
        <w:widowControl w:val="0"/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484283">
        <w:rPr>
          <w:rFonts w:cs="Calibri"/>
          <w:szCs w:val="24"/>
        </w:rPr>
        <w:t>Pozemek Mládežnická – odkup podílu</w:t>
      </w:r>
      <w:r>
        <w:rPr>
          <w:rFonts w:cs="Calibri"/>
          <w:szCs w:val="24"/>
        </w:rPr>
        <w:t xml:space="preserve"> </w:t>
      </w:r>
    </w:p>
    <w:p w14:paraId="4C804B9B" w14:textId="5ACFF4A4" w:rsidR="00D229F8" w:rsidRDefault="00D229F8" w:rsidP="0074616A">
      <w:pPr>
        <w:widowControl w:val="0"/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484283">
        <w:rPr>
          <w:rFonts w:cs="Calibri"/>
          <w:szCs w:val="24"/>
        </w:rPr>
        <w:t>Rybníček Nechyba – odkup pozemku od Povodí Vltavy</w:t>
      </w:r>
      <w:r>
        <w:rPr>
          <w:rFonts w:cs="Calibri"/>
          <w:szCs w:val="24"/>
        </w:rPr>
        <w:t xml:space="preserve"> </w:t>
      </w:r>
    </w:p>
    <w:p w14:paraId="70E162BB" w14:textId="68CF0AB3" w:rsidR="00D229F8" w:rsidRDefault="00D229F8" w:rsidP="0074616A">
      <w:pPr>
        <w:widowControl w:val="0"/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484283">
        <w:rPr>
          <w:rFonts w:cs="Calibri"/>
          <w:szCs w:val="24"/>
        </w:rPr>
        <w:t>Rekonstrukce sociálního zázemí sportovní haly – dofinancování</w:t>
      </w:r>
      <w:r>
        <w:rPr>
          <w:rFonts w:cs="Calibri"/>
          <w:szCs w:val="24"/>
        </w:rPr>
        <w:t xml:space="preserve"> </w:t>
      </w:r>
    </w:p>
    <w:p w14:paraId="11958F94" w14:textId="2D771681" w:rsidR="00D229F8" w:rsidRDefault="00D229F8" w:rsidP="0074616A">
      <w:pPr>
        <w:widowControl w:val="0"/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87307B">
        <w:rPr>
          <w:rFonts w:cs="Calibri"/>
          <w:szCs w:val="24"/>
        </w:rPr>
        <w:t xml:space="preserve">Zápis č. </w:t>
      </w:r>
      <w:r>
        <w:rPr>
          <w:rFonts w:cs="Calibri"/>
          <w:szCs w:val="24"/>
        </w:rPr>
        <w:t>10</w:t>
      </w:r>
      <w:r w:rsidRPr="0087307B">
        <w:rPr>
          <w:rFonts w:cs="Calibri"/>
          <w:szCs w:val="24"/>
        </w:rPr>
        <w:t xml:space="preserve"> z jednání Finančního výboru ZM Sezimovo Ústí</w:t>
      </w:r>
      <w:r>
        <w:rPr>
          <w:rFonts w:cs="Calibri"/>
          <w:szCs w:val="24"/>
        </w:rPr>
        <w:t xml:space="preserve"> </w:t>
      </w:r>
    </w:p>
    <w:p w14:paraId="31B1ED1E" w14:textId="44C3F171" w:rsidR="00D229F8" w:rsidRDefault="00D229F8" w:rsidP="0074616A">
      <w:pPr>
        <w:widowControl w:val="0"/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87307B">
        <w:rPr>
          <w:rFonts w:cs="Calibri"/>
          <w:szCs w:val="24"/>
        </w:rPr>
        <w:t xml:space="preserve">Zápis č. </w:t>
      </w:r>
      <w:r>
        <w:rPr>
          <w:rFonts w:cs="Calibri"/>
          <w:szCs w:val="24"/>
        </w:rPr>
        <w:t>4</w:t>
      </w:r>
      <w:r w:rsidRPr="0087307B">
        <w:rPr>
          <w:rFonts w:cs="Calibri"/>
          <w:szCs w:val="24"/>
        </w:rPr>
        <w:t xml:space="preserve"> z jednání </w:t>
      </w:r>
      <w:r>
        <w:rPr>
          <w:rFonts w:cs="Calibri"/>
          <w:szCs w:val="24"/>
        </w:rPr>
        <w:t>Kontrolního</w:t>
      </w:r>
      <w:r w:rsidRPr="0087307B">
        <w:rPr>
          <w:rFonts w:cs="Calibri"/>
          <w:szCs w:val="24"/>
        </w:rPr>
        <w:t xml:space="preserve"> výboru ZM Sezimovo Ústí</w:t>
      </w:r>
      <w:r>
        <w:rPr>
          <w:rFonts w:cs="Calibri"/>
          <w:szCs w:val="24"/>
        </w:rPr>
        <w:t xml:space="preserve"> </w:t>
      </w:r>
    </w:p>
    <w:p w14:paraId="11E27543" w14:textId="53C6DC68" w:rsidR="00D229F8" w:rsidRDefault="00D229F8" w:rsidP="0074616A">
      <w:pPr>
        <w:widowControl w:val="0"/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484283">
        <w:rPr>
          <w:rFonts w:cs="Calibri"/>
          <w:szCs w:val="24"/>
        </w:rPr>
        <w:t>Závěrečný účet a účetní závěrka města Sezimovo Ústí za r. 2023</w:t>
      </w:r>
      <w:r>
        <w:rPr>
          <w:rFonts w:cs="Calibri"/>
          <w:szCs w:val="24"/>
        </w:rPr>
        <w:t xml:space="preserve"> </w:t>
      </w:r>
    </w:p>
    <w:p w14:paraId="37B94B41" w14:textId="6C502897" w:rsidR="00D229F8" w:rsidRDefault="00D229F8" w:rsidP="0074616A">
      <w:pPr>
        <w:widowControl w:val="0"/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87307B">
        <w:rPr>
          <w:rFonts w:cs="Calibri"/>
          <w:szCs w:val="24"/>
        </w:rPr>
        <w:t>Základní informace o hospodaření města Sezimovo Ústí za období</w:t>
      </w:r>
      <w:r>
        <w:rPr>
          <w:rFonts w:cs="Calibri"/>
          <w:szCs w:val="24"/>
        </w:rPr>
        <w:t xml:space="preserve"> leden–duben </w:t>
      </w:r>
      <w:r>
        <w:rPr>
          <w:rFonts w:cs="Calibri"/>
          <w:szCs w:val="24"/>
        </w:rPr>
        <w:br/>
        <w:t xml:space="preserve">r. 2024 </w:t>
      </w:r>
    </w:p>
    <w:p w14:paraId="5A88D421" w14:textId="4EE87271" w:rsidR="00D229F8" w:rsidRDefault="00D229F8" w:rsidP="0074616A">
      <w:pPr>
        <w:widowControl w:val="0"/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87307B">
        <w:rPr>
          <w:rFonts w:cs="Calibri"/>
          <w:szCs w:val="24"/>
        </w:rPr>
        <w:t xml:space="preserve">Rozpočtová opatření zastupitelstva města na r. 2024 č. </w:t>
      </w:r>
      <w:r>
        <w:rPr>
          <w:rFonts w:cs="Calibri"/>
          <w:szCs w:val="24"/>
        </w:rPr>
        <w:t xml:space="preserve">18–35 </w:t>
      </w:r>
    </w:p>
    <w:p w14:paraId="4E3ED5D2" w14:textId="386BBCE5" w:rsidR="00D229F8" w:rsidRDefault="00D229F8" w:rsidP="0074616A">
      <w:pPr>
        <w:widowControl w:val="0"/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484283">
        <w:rPr>
          <w:rFonts w:cs="Calibri"/>
          <w:szCs w:val="24"/>
        </w:rPr>
        <w:t xml:space="preserve">Přísedící Okresního soudu v Táboře </w:t>
      </w:r>
    </w:p>
    <w:p w14:paraId="5B9DBF57" w14:textId="77777777" w:rsidR="00D229F8" w:rsidRPr="0087307B" w:rsidRDefault="00D229F8" w:rsidP="0074616A">
      <w:pPr>
        <w:widowControl w:val="0"/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87307B">
        <w:rPr>
          <w:rFonts w:cs="Calibri"/>
          <w:szCs w:val="24"/>
        </w:rPr>
        <w:t>Dotazy občanů</w:t>
      </w:r>
    </w:p>
    <w:p w14:paraId="4DC25594" w14:textId="77777777" w:rsidR="00D229F8" w:rsidRPr="0087307B" w:rsidRDefault="00D229F8" w:rsidP="0074616A">
      <w:pPr>
        <w:widowControl w:val="0"/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87307B">
        <w:rPr>
          <w:rFonts w:cs="Calibri"/>
          <w:szCs w:val="24"/>
        </w:rPr>
        <w:t>Závěr</w:t>
      </w:r>
    </w:p>
    <w:bookmarkEnd w:id="9"/>
    <w:p w14:paraId="39AFD8DF" w14:textId="77777777" w:rsidR="00D229F8" w:rsidRDefault="00D229F8" w:rsidP="0074616A">
      <w:pPr>
        <w:widowControl w:val="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II. Navrhuje</w:t>
      </w:r>
    </w:p>
    <w:p w14:paraId="2A1FB536" w14:textId="77777777" w:rsidR="00D229F8" w:rsidRDefault="00D229F8" w:rsidP="0074616A">
      <w:pPr>
        <w:widowControl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návrhovou komisi ve složení: p. Josef Králík, p. Miroslav Brož, p. Ladislav Šebek.</w:t>
      </w:r>
    </w:p>
    <w:bookmarkEnd w:id="10"/>
    <w:p w14:paraId="19B43613" w14:textId="4C4F560B" w:rsidR="00DA22AF" w:rsidRPr="00607826" w:rsidRDefault="00263181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0D596F">
        <w:rPr>
          <w:rFonts w:cs="Calibri"/>
          <w:szCs w:val="24"/>
        </w:rPr>
        <w:t xml:space="preserve">Hlasování </w:t>
      </w:r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236C3AE4" w14:textId="77777777" w:rsidR="00607826" w:rsidRPr="00607826" w:rsidRDefault="00607826" w:rsidP="0074616A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4542808B" w14:textId="77777777" w:rsidR="00FD0E92" w:rsidRDefault="00FD0E92" w:rsidP="0074616A">
      <w:pPr>
        <w:widowControl w:val="0"/>
        <w:contextualSpacing/>
        <w:jc w:val="both"/>
        <w:rPr>
          <w:rFonts w:cs="Calibri"/>
          <w:szCs w:val="24"/>
        </w:rPr>
      </w:pPr>
    </w:p>
    <w:p w14:paraId="71EB9360" w14:textId="77777777" w:rsidR="00FD0E92" w:rsidRDefault="00FD0E92" w:rsidP="0074616A">
      <w:pPr>
        <w:widowControl w:val="0"/>
        <w:contextualSpacing/>
        <w:jc w:val="both"/>
        <w:rPr>
          <w:rFonts w:cs="Calibri"/>
          <w:szCs w:val="24"/>
        </w:rPr>
      </w:pPr>
    </w:p>
    <w:p w14:paraId="608112DA" w14:textId="77777777" w:rsidR="009A72D3" w:rsidRDefault="009A72D3" w:rsidP="0074616A">
      <w:pPr>
        <w:widowControl w:val="0"/>
        <w:contextualSpacing/>
        <w:jc w:val="both"/>
        <w:rPr>
          <w:rFonts w:cs="Calibri"/>
          <w:szCs w:val="24"/>
        </w:rPr>
      </w:pPr>
    </w:p>
    <w:p w14:paraId="2ED07934" w14:textId="3E6D6B4B" w:rsidR="009D7D63" w:rsidRDefault="009D7D63" w:rsidP="0074616A">
      <w:pPr>
        <w:widowControl w:val="0"/>
        <w:contextualSpacing/>
        <w:jc w:val="both"/>
        <w:rPr>
          <w:rFonts w:cs="Calibri"/>
          <w:szCs w:val="24"/>
        </w:rPr>
      </w:pPr>
      <w:bookmarkStart w:id="11" w:name="_Hlk159401587"/>
      <w:r>
        <w:rPr>
          <w:rFonts w:cs="Calibri"/>
          <w:szCs w:val="24"/>
        </w:rPr>
        <w:t xml:space="preserve">Mgr. Ing. Martin Doležal, LL.M. </w:t>
      </w:r>
      <w:r w:rsidR="00174FA5">
        <w:rPr>
          <w:rFonts w:cs="Calibri"/>
          <w:szCs w:val="24"/>
        </w:rPr>
        <w:t>v. r.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C82849">
        <w:rPr>
          <w:rFonts w:cs="Calibri"/>
          <w:szCs w:val="24"/>
        </w:rPr>
        <w:t>Mgr. Hana Hemerková</w:t>
      </w:r>
      <w:r w:rsidR="00174FA5">
        <w:rPr>
          <w:rFonts w:cs="Calibri"/>
          <w:szCs w:val="24"/>
        </w:rPr>
        <w:t xml:space="preserve"> v. r.</w:t>
      </w:r>
      <w:r w:rsidR="00E03895">
        <w:rPr>
          <w:rFonts w:cs="Calibri"/>
          <w:szCs w:val="24"/>
        </w:rPr>
        <w:tab/>
      </w:r>
    </w:p>
    <w:p w14:paraId="25DA4EAC" w14:textId="622C979D" w:rsidR="00D12567" w:rsidRDefault="009D7D63" w:rsidP="0074616A">
      <w:pPr>
        <w:widowControl w:val="0"/>
        <w:contextualSpacing/>
        <w:jc w:val="both"/>
      </w:pPr>
      <w:r>
        <w:rPr>
          <w:rFonts w:cs="Calibri"/>
          <w:szCs w:val="24"/>
        </w:rPr>
        <w:t>starosta města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D12567" w:rsidRPr="003D7B04">
        <w:rPr>
          <w:rFonts w:cs="Calibri"/>
          <w:szCs w:val="24"/>
        </w:rPr>
        <w:t>místostarost</w:t>
      </w:r>
      <w:r w:rsidR="00C82849">
        <w:rPr>
          <w:rFonts w:cs="Calibri"/>
          <w:szCs w:val="24"/>
        </w:rPr>
        <w:t>k</w:t>
      </w:r>
      <w:r w:rsidR="00D12567" w:rsidRPr="003D7B04">
        <w:rPr>
          <w:rFonts w:cs="Calibri"/>
          <w:szCs w:val="24"/>
        </w:rPr>
        <w:t>a města</w:t>
      </w:r>
      <w:r w:rsidR="00D12567" w:rsidRPr="003D7B04">
        <w:rPr>
          <w:rFonts w:cs="Calibri"/>
          <w:szCs w:val="24"/>
        </w:rPr>
        <w:tab/>
      </w:r>
      <w:r w:rsidR="00D12567" w:rsidRPr="003D7B04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bookmarkEnd w:id="11"/>
      <w:r w:rsidR="00192CD0">
        <w:rPr>
          <w:rFonts w:cs="Calibri"/>
          <w:szCs w:val="24"/>
        </w:rPr>
        <w:tab/>
      </w:r>
    </w:p>
    <w:sectPr w:rsidR="00D12567">
      <w:footerReference w:type="default" r:id="rId9"/>
      <w:footerReference w:type="first" r:id="rId10"/>
      <w:pgSz w:w="11906" w:h="16838"/>
      <w:pgMar w:top="1304" w:right="851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CBD61" w14:textId="77777777" w:rsidR="00E65964" w:rsidRDefault="00E65964">
      <w:r>
        <w:separator/>
      </w:r>
    </w:p>
  </w:endnote>
  <w:endnote w:type="continuationSeparator" w:id="0">
    <w:p w14:paraId="0A3E8153" w14:textId="77777777" w:rsidR="00E65964" w:rsidRDefault="00E6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C9403" w14:textId="77777777" w:rsidR="00E65964" w:rsidRDefault="00D12567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  <w:p w14:paraId="5EB70098" w14:textId="77777777" w:rsidR="00E65964" w:rsidRDefault="00E65964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C6194" w14:textId="77777777" w:rsidR="00E65964" w:rsidRDefault="00E659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867D9" w14:textId="77777777" w:rsidR="00E65964" w:rsidRDefault="00E65964">
      <w:r>
        <w:separator/>
      </w:r>
    </w:p>
  </w:footnote>
  <w:footnote w:type="continuationSeparator" w:id="0">
    <w:p w14:paraId="6F1BC235" w14:textId="77777777" w:rsidR="00E65964" w:rsidRDefault="00E65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07E45E5D"/>
    <w:multiLevelType w:val="hybridMultilevel"/>
    <w:tmpl w:val="8EB65C16"/>
    <w:lvl w:ilvl="0" w:tplc="48EA8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7DF1"/>
    <w:multiLevelType w:val="hybridMultilevel"/>
    <w:tmpl w:val="EC8A0F84"/>
    <w:lvl w:ilvl="0" w:tplc="34F067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AB2228"/>
    <w:multiLevelType w:val="hybridMultilevel"/>
    <w:tmpl w:val="3AAE95D4"/>
    <w:lvl w:ilvl="0" w:tplc="B8F89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52BE5"/>
    <w:multiLevelType w:val="hybridMultilevel"/>
    <w:tmpl w:val="D74C0428"/>
    <w:lvl w:ilvl="0" w:tplc="46DA7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37A78"/>
    <w:multiLevelType w:val="hybridMultilevel"/>
    <w:tmpl w:val="EB581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7081E"/>
    <w:multiLevelType w:val="hybridMultilevel"/>
    <w:tmpl w:val="B9520E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81023"/>
    <w:multiLevelType w:val="hybridMultilevel"/>
    <w:tmpl w:val="644057C0"/>
    <w:lvl w:ilvl="0" w:tplc="606A3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07F03"/>
    <w:multiLevelType w:val="hybridMultilevel"/>
    <w:tmpl w:val="D96227A6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Calibri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60B66"/>
    <w:multiLevelType w:val="hybridMultilevel"/>
    <w:tmpl w:val="B4CC98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45121"/>
    <w:multiLevelType w:val="hybridMultilevel"/>
    <w:tmpl w:val="2ADA715C"/>
    <w:lvl w:ilvl="0" w:tplc="AF501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E44CB"/>
    <w:multiLevelType w:val="hybridMultilevel"/>
    <w:tmpl w:val="61F69D68"/>
    <w:lvl w:ilvl="0" w:tplc="69CADE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9E050D"/>
    <w:multiLevelType w:val="hybridMultilevel"/>
    <w:tmpl w:val="2D1860F2"/>
    <w:lvl w:ilvl="0" w:tplc="7018D1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24627"/>
    <w:multiLevelType w:val="hybridMultilevel"/>
    <w:tmpl w:val="D27A2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96F79"/>
    <w:multiLevelType w:val="hybridMultilevel"/>
    <w:tmpl w:val="67BE82C2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379765A2"/>
    <w:multiLevelType w:val="hybridMultilevel"/>
    <w:tmpl w:val="3BC8DB94"/>
    <w:lvl w:ilvl="0" w:tplc="6DDE4D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C6A7C"/>
    <w:multiLevelType w:val="hybridMultilevel"/>
    <w:tmpl w:val="1EF87B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62A2A"/>
    <w:multiLevelType w:val="hybridMultilevel"/>
    <w:tmpl w:val="4BC885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66F25"/>
    <w:multiLevelType w:val="hybridMultilevel"/>
    <w:tmpl w:val="1F2C58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812B4"/>
    <w:multiLevelType w:val="hybridMultilevel"/>
    <w:tmpl w:val="6F86E596"/>
    <w:lvl w:ilvl="0" w:tplc="A5B0F1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307A4"/>
    <w:multiLevelType w:val="hybridMultilevel"/>
    <w:tmpl w:val="A7C23C5E"/>
    <w:lvl w:ilvl="0" w:tplc="6DACD4A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21BF3"/>
    <w:multiLevelType w:val="hybridMultilevel"/>
    <w:tmpl w:val="3C62F2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1020E"/>
    <w:multiLevelType w:val="hybridMultilevel"/>
    <w:tmpl w:val="104ED858"/>
    <w:lvl w:ilvl="0" w:tplc="7F263C0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15885"/>
    <w:multiLevelType w:val="hybridMultilevel"/>
    <w:tmpl w:val="E49E0916"/>
    <w:lvl w:ilvl="0" w:tplc="4F1097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D1A90"/>
    <w:multiLevelType w:val="hybridMultilevel"/>
    <w:tmpl w:val="99AE49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23B40"/>
    <w:multiLevelType w:val="hybridMultilevel"/>
    <w:tmpl w:val="F7C87B5C"/>
    <w:lvl w:ilvl="0" w:tplc="55CCEE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B2153"/>
    <w:multiLevelType w:val="hybridMultilevel"/>
    <w:tmpl w:val="0A0C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E5732"/>
    <w:multiLevelType w:val="hybridMultilevel"/>
    <w:tmpl w:val="766696FE"/>
    <w:lvl w:ilvl="0" w:tplc="A80445F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97E81"/>
    <w:multiLevelType w:val="hybridMultilevel"/>
    <w:tmpl w:val="2AE4DA0C"/>
    <w:lvl w:ilvl="0" w:tplc="4E56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50038"/>
    <w:multiLevelType w:val="hybridMultilevel"/>
    <w:tmpl w:val="615A2686"/>
    <w:lvl w:ilvl="0" w:tplc="B9A0C5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3036019">
    <w:abstractNumId w:val="0"/>
  </w:num>
  <w:num w:numId="2" w16cid:durableId="1299073606">
    <w:abstractNumId w:val="1"/>
  </w:num>
  <w:num w:numId="3" w16cid:durableId="13027363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489513">
    <w:abstractNumId w:val="16"/>
  </w:num>
  <w:num w:numId="5" w16cid:durableId="700592238">
    <w:abstractNumId w:val="24"/>
  </w:num>
  <w:num w:numId="6" w16cid:durableId="821390463">
    <w:abstractNumId w:val="21"/>
  </w:num>
  <w:num w:numId="7" w16cid:durableId="1736397533">
    <w:abstractNumId w:val="30"/>
  </w:num>
  <w:num w:numId="8" w16cid:durableId="109014148">
    <w:abstractNumId w:val="31"/>
  </w:num>
  <w:num w:numId="9" w16cid:durableId="39941673">
    <w:abstractNumId w:val="26"/>
  </w:num>
  <w:num w:numId="10" w16cid:durableId="394276919">
    <w:abstractNumId w:val="6"/>
  </w:num>
  <w:num w:numId="11" w16cid:durableId="395205823">
    <w:abstractNumId w:val="14"/>
  </w:num>
  <w:num w:numId="12" w16cid:durableId="1336348092">
    <w:abstractNumId w:val="9"/>
  </w:num>
  <w:num w:numId="13" w16cid:durableId="1191451220">
    <w:abstractNumId w:val="1"/>
    <w:lvlOverride w:ilvl="0">
      <w:startOverride w:val="1"/>
    </w:lvlOverride>
  </w:num>
  <w:num w:numId="14" w16cid:durableId="17900784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8830081">
    <w:abstractNumId w:val="27"/>
  </w:num>
  <w:num w:numId="16" w16cid:durableId="1680499765">
    <w:abstractNumId w:val="17"/>
  </w:num>
  <w:num w:numId="17" w16cid:durableId="1140462424">
    <w:abstractNumId w:val="4"/>
  </w:num>
  <w:num w:numId="18" w16cid:durableId="959727542">
    <w:abstractNumId w:val="7"/>
  </w:num>
  <w:num w:numId="19" w16cid:durableId="1310207854">
    <w:abstractNumId w:val="32"/>
  </w:num>
  <w:num w:numId="20" w16cid:durableId="1009482742">
    <w:abstractNumId w:val="13"/>
  </w:num>
  <w:num w:numId="21" w16cid:durableId="512841766">
    <w:abstractNumId w:val="5"/>
  </w:num>
  <w:num w:numId="22" w16cid:durableId="2101444387">
    <w:abstractNumId w:val="25"/>
  </w:num>
  <w:num w:numId="23" w16cid:durableId="1597669051">
    <w:abstractNumId w:val="8"/>
  </w:num>
  <w:num w:numId="24" w16cid:durableId="489442019">
    <w:abstractNumId w:val="23"/>
  </w:num>
  <w:num w:numId="25" w16cid:durableId="1346445468">
    <w:abstractNumId w:val="2"/>
  </w:num>
  <w:num w:numId="26" w16cid:durableId="1735203636">
    <w:abstractNumId w:val="11"/>
  </w:num>
  <w:num w:numId="27" w16cid:durableId="1296957564">
    <w:abstractNumId w:val="10"/>
  </w:num>
  <w:num w:numId="28" w16cid:durableId="1729648474">
    <w:abstractNumId w:val="20"/>
  </w:num>
  <w:num w:numId="29" w16cid:durableId="320431624">
    <w:abstractNumId w:val="12"/>
  </w:num>
  <w:num w:numId="30" w16cid:durableId="221405652">
    <w:abstractNumId w:val="19"/>
  </w:num>
  <w:num w:numId="31" w16cid:durableId="8432834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98990333">
    <w:abstractNumId w:val="28"/>
  </w:num>
  <w:num w:numId="33" w16cid:durableId="1831552932">
    <w:abstractNumId w:val="15"/>
  </w:num>
  <w:num w:numId="34" w16cid:durableId="752314676">
    <w:abstractNumId w:val="3"/>
  </w:num>
  <w:num w:numId="35" w16cid:durableId="11362941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67"/>
    <w:rsid w:val="00001C2A"/>
    <w:rsid w:val="00011600"/>
    <w:rsid w:val="000123B3"/>
    <w:rsid w:val="000158B3"/>
    <w:rsid w:val="000346E1"/>
    <w:rsid w:val="00035B26"/>
    <w:rsid w:val="00043792"/>
    <w:rsid w:val="0004462A"/>
    <w:rsid w:val="00094611"/>
    <w:rsid w:val="000B6722"/>
    <w:rsid w:val="000D596F"/>
    <w:rsid w:val="000D7CC6"/>
    <w:rsid w:val="000E1C7F"/>
    <w:rsid w:val="000F4D5E"/>
    <w:rsid w:val="000F5EBE"/>
    <w:rsid w:val="001044D6"/>
    <w:rsid w:val="00122359"/>
    <w:rsid w:val="0014217C"/>
    <w:rsid w:val="00151588"/>
    <w:rsid w:val="001733F0"/>
    <w:rsid w:val="00174FA5"/>
    <w:rsid w:val="00181FB5"/>
    <w:rsid w:val="00184072"/>
    <w:rsid w:val="00192CD0"/>
    <w:rsid w:val="001A6C3A"/>
    <w:rsid w:val="001B435A"/>
    <w:rsid w:val="001B7CF7"/>
    <w:rsid w:val="001C04B4"/>
    <w:rsid w:val="001C1A82"/>
    <w:rsid w:val="001C54C9"/>
    <w:rsid w:val="001D33B2"/>
    <w:rsid w:val="001E0932"/>
    <w:rsid w:val="00200890"/>
    <w:rsid w:val="00204167"/>
    <w:rsid w:val="00212537"/>
    <w:rsid w:val="00216C3E"/>
    <w:rsid w:val="00221933"/>
    <w:rsid w:val="00223ED2"/>
    <w:rsid w:val="00225219"/>
    <w:rsid w:val="00230FD2"/>
    <w:rsid w:val="00234162"/>
    <w:rsid w:val="002343A1"/>
    <w:rsid w:val="00234AEF"/>
    <w:rsid w:val="00253B48"/>
    <w:rsid w:val="00257CAA"/>
    <w:rsid w:val="00263181"/>
    <w:rsid w:val="00263837"/>
    <w:rsid w:val="0026444F"/>
    <w:rsid w:val="002651A3"/>
    <w:rsid w:val="002767C6"/>
    <w:rsid w:val="00281F85"/>
    <w:rsid w:val="002844DD"/>
    <w:rsid w:val="00286B75"/>
    <w:rsid w:val="00287AFC"/>
    <w:rsid w:val="00290816"/>
    <w:rsid w:val="002947F6"/>
    <w:rsid w:val="002976CC"/>
    <w:rsid w:val="002A3D7B"/>
    <w:rsid w:val="002B1CF5"/>
    <w:rsid w:val="002B2393"/>
    <w:rsid w:val="002C051F"/>
    <w:rsid w:val="002C2C32"/>
    <w:rsid w:val="002C6510"/>
    <w:rsid w:val="002E1B1B"/>
    <w:rsid w:val="00301240"/>
    <w:rsid w:val="0031749E"/>
    <w:rsid w:val="00324FE2"/>
    <w:rsid w:val="00331BDF"/>
    <w:rsid w:val="00332937"/>
    <w:rsid w:val="00344BCA"/>
    <w:rsid w:val="003647EF"/>
    <w:rsid w:val="00365146"/>
    <w:rsid w:val="003651ED"/>
    <w:rsid w:val="003905C7"/>
    <w:rsid w:val="00394A3F"/>
    <w:rsid w:val="00394D50"/>
    <w:rsid w:val="003A141A"/>
    <w:rsid w:val="003B45FF"/>
    <w:rsid w:val="003B7F68"/>
    <w:rsid w:val="003C5EE6"/>
    <w:rsid w:val="003D4FC6"/>
    <w:rsid w:val="00406FDC"/>
    <w:rsid w:val="00410B31"/>
    <w:rsid w:val="0045011E"/>
    <w:rsid w:val="00467300"/>
    <w:rsid w:val="00474E2A"/>
    <w:rsid w:val="0047642D"/>
    <w:rsid w:val="004A2567"/>
    <w:rsid w:val="004A3531"/>
    <w:rsid w:val="004A4F49"/>
    <w:rsid w:val="004B04CE"/>
    <w:rsid w:val="004B2631"/>
    <w:rsid w:val="004D69D9"/>
    <w:rsid w:val="004E064A"/>
    <w:rsid w:val="004E78DC"/>
    <w:rsid w:val="004F69F4"/>
    <w:rsid w:val="00503790"/>
    <w:rsid w:val="005076F4"/>
    <w:rsid w:val="005115AA"/>
    <w:rsid w:val="00511F49"/>
    <w:rsid w:val="00520EB4"/>
    <w:rsid w:val="0053429B"/>
    <w:rsid w:val="00534F5B"/>
    <w:rsid w:val="0054345F"/>
    <w:rsid w:val="00547C33"/>
    <w:rsid w:val="00547FE6"/>
    <w:rsid w:val="00557714"/>
    <w:rsid w:val="005706E0"/>
    <w:rsid w:val="005747EA"/>
    <w:rsid w:val="005B4B60"/>
    <w:rsid w:val="005D682B"/>
    <w:rsid w:val="005F389F"/>
    <w:rsid w:val="00606077"/>
    <w:rsid w:val="00607826"/>
    <w:rsid w:val="00610C19"/>
    <w:rsid w:val="006113CC"/>
    <w:rsid w:val="00611401"/>
    <w:rsid w:val="0062247D"/>
    <w:rsid w:val="00662DA6"/>
    <w:rsid w:val="00663029"/>
    <w:rsid w:val="00677AA2"/>
    <w:rsid w:val="00680129"/>
    <w:rsid w:val="00687C1B"/>
    <w:rsid w:val="00692341"/>
    <w:rsid w:val="006929F6"/>
    <w:rsid w:val="00696493"/>
    <w:rsid w:val="006A1C81"/>
    <w:rsid w:val="006A3311"/>
    <w:rsid w:val="006E4F6C"/>
    <w:rsid w:val="006E6CC1"/>
    <w:rsid w:val="006F39B7"/>
    <w:rsid w:val="006F4565"/>
    <w:rsid w:val="006F58F6"/>
    <w:rsid w:val="006F7C0E"/>
    <w:rsid w:val="00705F3E"/>
    <w:rsid w:val="00706241"/>
    <w:rsid w:val="00706E78"/>
    <w:rsid w:val="00723FCA"/>
    <w:rsid w:val="00742E81"/>
    <w:rsid w:val="0074616A"/>
    <w:rsid w:val="00752227"/>
    <w:rsid w:val="0079536E"/>
    <w:rsid w:val="007A2D83"/>
    <w:rsid w:val="007B1109"/>
    <w:rsid w:val="007D04AD"/>
    <w:rsid w:val="007D2BA7"/>
    <w:rsid w:val="007E3379"/>
    <w:rsid w:val="008014C0"/>
    <w:rsid w:val="00806482"/>
    <w:rsid w:val="008070B7"/>
    <w:rsid w:val="00821541"/>
    <w:rsid w:val="0082424A"/>
    <w:rsid w:val="00844F88"/>
    <w:rsid w:val="0085733D"/>
    <w:rsid w:val="008B6939"/>
    <w:rsid w:val="008C564B"/>
    <w:rsid w:val="008D19DF"/>
    <w:rsid w:val="008E2ED4"/>
    <w:rsid w:val="008E40BE"/>
    <w:rsid w:val="008E69E9"/>
    <w:rsid w:val="008F250F"/>
    <w:rsid w:val="008F44EB"/>
    <w:rsid w:val="008F5114"/>
    <w:rsid w:val="0090185C"/>
    <w:rsid w:val="009043D8"/>
    <w:rsid w:val="00924690"/>
    <w:rsid w:val="009318D6"/>
    <w:rsid w:val="009432BF"/>
    <w:rsid w:val="00946D35"/>
    <w:rsid w:val="009540DF"/>
    <w:rsid w:val="009651B2"/>
    <w:rsid w:val="0097111D"/>
    <w:rsid w:val="00971D10"/>
    <w:rsid w:val="009738FB"/>
    <w:rsid w:val="00976933"/>
    <w:rsid w:val="00977A18"/>
    <w:rsid w:val="00985522"/>
    <w:rsid w:val="009933D8"/>
    <w:rsid w:val="009A2DEB"/>
    <w:rsid w:val="009A72D3"/>
    <w:rsid w:val="009B0C57"/>
    <w:rsid w:val="009D27D5"/>
    <w:rsid w:val="009D37CD"/>
    <w:rsid w:val="009D7D63"/>
    <w:rsid w:val="009E61E9"/>
    <w:rsid w:val="009E79DC"/>
    <w:rsid w:val="009F738B"/>
    <w:rsid w:val="00A131DE"/>
    <w:rsid w:val="00A2072D"/>
    <w:rsid w:val="00A2483F"/>
    <w:rsid w:val="00A32218"/>
    <w:rsid w:val="00A4168D"/>
    <w:rsid w:val="00A42E97"/>
    <w:rsid w:val="00A50ADD"/>
    <w:rsid w:val="00A66D9E"/>
    <w:rsid w:val="00A71934"/>
    <w:rsid w:val="00A7493B"/>
    <w:rsid w:val="00A926D0"/>
    <w:rsid w:val="00AA2FD9"/>
    <w:rsid w:val="00AA3ABD"/>
    <w:rsid w:val="00AB39B2"/>
    <w:rsid w:val="00AC4860"/>
    <w:rsid w:val="00AC5D68"/>
    <w:rsid w:val="00AD20C8"/>
    <w:rsid w:val="00AE3258"/>
    <w:rsid w:val="00AF0602"/>
    <w:rsid w:val="00AF1C75"/>
    <w:rsid w:val="00AF65A8"/>
    <w:rsid w:val="00B0201F"/>
    <w:rsid w:val="00B10D7C"/>
    <w:rsid w:val="00B14BBF"/>
    <w:rsid w:val="00B1538E"/>
    <w:rsid w:val="00B15C26"/>
    <w:rsid w:val="00B47E76"/>
    <w:rsid w:val="00B50739"/>
    <w:rsid w:val="00B5572A"/>
    <w:rsid w:val="00B83DE3"/>
    <w:rsid w:val="00BB50B2"/>
    <w:rsid w:val="00BB5111"/>
    <w:rsid w:val="00BC0DE5"/>
    <w:rsid w:val="00BD16ED"/>
    <w:rsid w:val="00BE1228"/>
    <w:rsid w:val="00BF5748"/>
    <w:rsid w:val="00BF6673"/>
    <w:rsid w:val="00C05E2A"/>
    <w:rsid w:val="00C21D3E"/>
    <w:rsid w:val="00C22821"/>
    <w:rsid w:val="00C24A2D"/>
    <w:rsid w:val="00C323F9"/>
    <w:rsid w:val="00C344AE"/>
    <w:rsid w:val="00C5030B"/>
    <w:rsid w:val="00C55A7A"/>
    <w:rsid w:val="00C569F5"/>
    <w:rsid w:val="00C6129D"/>
    <w:rsid w:val="00C75AC7"/>
    <w:rsid w:val="00C82849"/>
    <w:rsid w:val="00C873A7"/>
    <w:rsid w:val="00C90D9B"/>
    <w:rsid w:val="00C937A6"/>
    <w:rsid w:val="00CA0C15"/>
    <w:rsid w:val="00CA3100"/>
    <w:rsid w:val="00CB2BC7"/>
    <w:rsid w:val="00CB6976"/>
    <w:rsid w:val="00CC1719"/>
    <w:rsid w:val="00CC43D9"/>
    <w:rsid w:val="00CE19AF"/>
    <w:rsid w:val="00CE2BF3"/>
    <w:rsid w:val="00CF153F"/>
    <w:rsid w:val="00CF5E1D"/>
    <w:rsid w:val="00D12567"/>
    <w:rsid w:val="00D229F8"/>
    <w:rsid w:val="00D31160"/>
    <w:rsid w:val="00D350EE"/>
    <w:rsid w:val="00D62C32"/>
    <w:rsid w:val="00D6646B"/>
    <w:rsid w:val="00D706F7"/>
    <w:rsid w:val="00D828B6"/>
    <w:rsid w:val="00D901B9"/>
    <w:rsid w:val="00DA22AF"/>
    <w:rsid w:val="00DB3026"/>
    <w:rsid w:val="00DD1718"/>
    <w:rsid w:val="00DD56A9"/>
    <w:rsid w:val="00DE0B39"/>
    <w:rsid w:val="00DE3333"/>
    <w:rsid w:val="00E03895"/>
    <w:rsid w:val="00E15481"/>
    <w:rsid w:val="00E17C55"/>
    <w:rsid w:val="00E60270"/>
    <w:rsid w:val="00E62F0A"/>
    <w:rsid w:val="00E65964"/>
    <w:rsid w:val="00E74C52"/>
    <w:rsid w:val="00E75409"/>
    <w:rsid w:val="00E8209E"/>
    <w:rsid w:val="00E82F65"/>
    <w:rsid w:val="00E8522A"/>
    <w:rsid w:val="00E86BC4"/>
    <w:rsid w:val="00E91EA5"/>
    <w:rsid w:val="00EA6F66"/>
    <w:rsid w:val="00EA7CE4"/>
    <w:rsid w:val="00ED35F6"/>
    <w:rsid w:val="00EE0225"/>
    <w:rsid w:val="00EE5FEA"/>
    <w:rsid w:val="00F024BE"/>
    <w:rsid w:val="00F15CF5"/>
    <w:rsid w:val="00F3587D"/>
    <w:rsid w:val="00F44600"/>
    <w:rsid w:val="00F532CB"/>
    <w:rsid w:val="00F70E66"/>
    <w:rsid w:val="00F70F59"/>
    <w:rsid w:val="00F73CB3"/>
    <w:rsid w:val="00F956B4"/>
    <w:rsid w:val="00FA197E"/>
    <w:rsid w:val="00FA68E4"/>
    <w:rsid w:val="00FC29DE"/>
    <w:rsid w:val="00FD0E92"/>
    <w:rsid w:val="00FD6061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link w:val="BezmezerChar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C6510"/>
    <w:rPr>
      <w:b/>
      <w:bCs/>
    </w:rPr>
  </w:style>
  <w:style w:type="paragraph" w:styleId="Zhlav">
    <w:name w:val="header"/>
    <w:basedOn w:val="Normln"/>
    <w:link w:val="ZhlavChar"/>
    <w:unhideWhenUsed/>
    <w:rsid w:val="00662DA6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62D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62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locked/>
    <w:rsid w:val="00D31160"/>
    <w:rPr>
      <w:rFonts w:ascii="Calibri" w:eastAsia="Calibri" w:hAnsi="Calibri" w:cs="Times New Roman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15481"/>
    <w:pPr>
      <w:suppressAutoHyphens w:val="0"/>
    </w:pPr>
    <w:rPr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15481"/>
    <w:rPr>
      <w:rFonts w:ascii="Calibri" w:eastAsia="Calibri" w:hAnsi="Calibri" w:cs="Times New Roman"/>
      <w:szCs w:val="21"/>
    </w:rPr>
  </w:style>
  <w:style w:type="paragraph" w:customStyle="1" w:styleId="center">
    <w:name w:val="center"/>
    <w:basedOn w:val="Normln"/>
    <w:rsid w:val="001044D6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25219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hodne-uverejneni.cz/zakazka/rekonstrukce-parkovacich-ploch-a-chodniku-ulice-lipova-60-sezimovo-usti-ii-2-eta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9997-904B-428E-B669-EA184F18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4470</Words>
  <Characters>26375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Ema Králíková</cp:lastModifiedBy>
  <cp:revision>3</cp:revision>
  <cp:lastPrinted>2024-06-04T12:06:00Z</cp:lastPrinted>
  <dcterms:created xsi:type="dcterms:W3CDTF">2024-06-04T11:58:00Z</dcterms:created>
  <dcterms:modified xsi:type="dcterms:W3CDTF">2024-06-04T12:06:00Z</dcterms:modified>
</cp:coreProperties>
</file>